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08" w:rsidRPr="00196673" w:rsidRDefault="005C7708" w:rsidP="005C7708">
      <w:pPr>
        <w:spacing w:after="0" w:line="240" w:lineRule="auto"/>
        <w:rPr>
          <w:b/>
          <w:sz w:val="28"/>
          <w:szCs w:val="28"/>
        </w:rPr>
      </w:pPr>
      <w:bookmarkStart w:id="0" w:name="_GoBack"/>
      <w:bookmarkEnd w:id="0"/>
      <w:r w:rsidRPr="0009145A">
        <w:t xml:space="preserve">Dear Fifth Grade Families, </w:t>
      </w:r>
    </w:p>
    <w:p w:rsidR="005C7708" w:rsidRDefault="005C7708" w:rsidP="005C7708">
      <w:pPr>
        <w:spacing w:after="0" w:line="240" w:lineRule="auto"/>
        <w:rPr>
          <w:b/>
          <w:sz w:val="20"/>
          <w:szCs w:val="20"/>
        </w:rPr>
      </w:pPr>
    </w:p>
    <w:p w:rsidR="005C7708" w:rsidRPr="003579D5" w:rsidRDefault="005C7708" w:rsidP="005C7708">
      <w:pPr>
        <w:spacing w:after="0" w:line="240" w:lineRule="auto"/>
        <w:rPr>
          <w:b/>
          <w:sz w:val="20"/>
          <w:szCs w:val="20"/>
        </w:rPr>
      </w:pPr>
    </w:p>
    <w:p w:rsidR="005C7708" w:rsidRPr="00047C5B" w:rsidRDefault="005C7708" w:rsidP="005C7708">
      <w:pPr>
        <w:spacing w:after="0" w:line="240" w:lineRule="auto"/>
      </w:pPr>
      <w:r>
        <w:rPr>
          <w:color w:val="221F1F"/>
        </w:rPr>
        <w:t>We are about to begin our 3</w:t>
      </w:r>
      <w:r w:rsidRPr="003579D5">
        <w:rPr>
          <w:color w:val="221F1F"/>
          <w:vertAlign w:val="superscript"/>
        </w:rPr>
        <w:t>nd</w:t>
      </w:r>
      <w:r>
        <w:rPr>
          <w:color w:val="221F1F"/>
        </w:rPr>
        <w:t xml:space="preserve"> </w:t>
      </w:r>
      <w:r w:rsidRPr="009C0A8A">
        <w:rPr>
          <w:color w:val="221F1F"/>
        </w:rPr>
        <w:t xml:space="preserve">Module in Mathematics. </w:t>
      </w:r>
      <w:r>
        <w:rPr>
          <w:color w:val="221F1F"/>
        </w:rPr>
        <w:t xml:space="preserve"> </w:t>
      </w:r>
      <w:r>
        <w:t xml:space="preserve">In this letter we will share a grade-specific overview of the year, as well as information about our current module. </w:t>
      </w:r>
    </w:p>
    <w:p w:rsidR="005C7708" w:rsidRDefault="005C7708" w:rsidP="005C7708">
      <w:pPr>
        <w:tabs>
          <w:tab w:val="left" w:pos="2717"/>
        </w:tabs>
        <w:spacing w:after="0" w:line="240" w:lineRule="auto"/>
        <w:rPr>
          <w:b/>
          <w:sz w:val="28"/>
          <w:szCs w:val="28"/>
        </w:rPr>
      </w:pPr>
      <w:r>
        <w:rPr>
          <w:b/>
          <w:sz w:val="28"/>
          <w:szCs w:val="28"/>
        </w:rPr>
        <w:tab/>
      </w:r>
    </w:p>
    <w:p w:rsidR="005C7708" w:rsidRDefault="005C7708" w:rsidP="005C7708">
      <w:pPr>
        <w:spacing w:after="0" w:line="240" w:lineRule="auto"/>
        <w:rPr>
          <w:b/>
          <w:sz w:val="28"/>
          <w:szCs w:val="28"/>
          <w:u w:val="single"/>
        </w:rPr>
      </w:pPr>
      <w:r w:rsidRPr="005F7BA2">
        <w:rPr>
          <w:b/>
          <w:sz w:val="28"/>
          <w:szCs w:val="28"/>
          <w:u w:val="single"/>
        </w:rPr>
        <w:t>Summary of the Year</w:t>
      </w:r>
    </w:p>
    <w:p w:rsidR="005C7708" w:rsidRDefault="005C7708" w:rsidP="005C7708">
      <w:pPr>
        <w:spacing w:after="0" w:line="240" w:lineRule="auto"/>
        <w:rPr>
          <w:color w:val="221F1F"/>
        </w:rPr>
      </w:pPr>
    </w:p>
    <w:p w:rsidR="005C7708" w:rsidRPr="0009145A" w:rsidRDefault="005C7708" w:rsidP="005C7708">
      <w:pPr>
        <w:spacing w:after="0" w:line="240" w:lineRule="auto"/>
        <w:rPr>
          <w:b/>
          <w:sz w:val="28"/>
          <w:szCs w:val="28"/>
          <w:u w:val="single"/>
        </w:rPr>
      </w:pPr>
      <w:r w:rsidRPr="009C0A8A">
        <w:rPr>
          <w:color w:val="221F1F"/>
        </w:rPr>
        <w:t xml:space="preserve">Our </w:t>
      </w:r>
      <w:r>
        <w:rPr>
          <w:color w:val="221F1F"/>
        </w:rPr>
        <w:t>Fifth</w:t>
      </w:r>
      <w:r w:rsidRPr="009C0A8A">
        <w:rPr>
          <w:color w:val="221F1F"/>
        </w:rPr>
        <w:t xml:space="preserve"> Grade students will be engaged in mathematics that will focus on: </w:t>
      </w:r>
    </w:p>
    <w:p w:rsidR="005C7708" w:rsidRDefault="005C7708" w:rsidP="005C7708">
      <w:pPr>
        <w:pStyle w:val="Default"/>
        <w:ind w:firstLine="720"/>
        <w:rPr>
          <w:rFonts w:asciiTheme="minorHAnsi" w:hAnsiTheme="minorHAnsi"/>
          <w:color w:val="221F1F"/>
          <w:sz w:val="22"/>
          <w:szCs w:val="22"/>
        </w:rPr>
      </w:pPr>
    </w:p>
    <w:p w:rsidR="005C7708" w:rsidRDefault="005C7708" w:rsidP="005C7708">
      <w:pPr>
        <w:spacing w:after="0" w:line="240" w:lineRule="auto"/>
        <w:ind w:firstLine="720"/>
      </w:pPr>
      <w:r>
        <w:t>(1) D</w:t>
      </w:r>
      <w:r w:rsidRPr="005325B9">
        <w:t>eveloping fluency with addition and subtraction of fractions, and developing understanding of the multip</w:t>
      </w:r>
      <w:r>
        <w:t>li</w:t>
      </w:r>
      <w:r w:rsidRPr="005325B9">
        <w:t>cation of fractions and of division of fractions in limited cases (unit fractions divided by whole numbers and whole numb</w:t>
      </w:r>
      <w:r>
        <w:t>ers divided by unit fractions);</w:t>
      </w:r>
    </w:p>
    <w:p w:rsidR="005C7708" w:rsidRDefault="005C7708" w:rsidP="005C7708">
      <w:pPr>
        <w:spacing w:after="0" w:line="240" w:lineRule="auto"/>
        <w:ind w:firstLine="720"/>
      </w:pPr>
      <w:r>
        <w:t>(2) E</w:t>
      </w:r>
      <w:r w:rsidRPr="005325B9">
        <w:t>xtending division to two-digit divisors, integrating decimal fractions into the place value system and developing understanding of operations with decimals to hundredths, and developing fluency with whole</w:t>
      </w:r>
      <w:r>
        <w:t xml:space="preserve"> number decimal operations;</w:t>
      </w:r>
    </w:p>
    <w:p w:rsidR="005C7708" w:rsidRDefault="005C7708" w:rsidP="005C7708">
      <w:pPr>
        <w:spacing w:after="0" w:line="240" w:lineRule="auto"/>
        <w:ind w:firstLine="720"/>
      </w:pPr>
      <w:r w:rsidRPr="005325B9">
        <w:t xml:space="preserve">(3) </w:t>
      </w:r>
      <w:r>
        <w:t>De</w:t>
      </w:r>
      <w:r w:rsidRPr="005325B9">
        <w:t>veloping understanding of volume.</w:t>
      </w:r>
    </w:p>
    <w:p w:rsidR="005C7708" w:rsidRPr="005325B9" w:rsidRDefault="005C7708" w:rsidP="005C7708">
      <w:pPr>
        <w:spacing w:after="0" w:line="240" w:lineRule="auto"/>
        <w:ind w:firstLine="720"/>
      </w:pPr>
    </w:p>
    <w:p w:rsidR="005C7708" w:rsidRDefault="005C7708" w:rsidP="005C7708">
      <w:pPr>
        <w:spacing w:line="240" w:lineRule="auto"/>
        <w:contextualSpacing/>
        <w:rPr>
          <w:rFonts w:cs="Arial"/>
        </w:rPr>
      </w:pPr>
      <w:r w:rsidRPr="0046038B">
        <w:rPr>
          <w:rFonts w:cs="Arial"/>
        </w:rPr>
        <w:t xml:space="preserve">The learning goal for each student is to </w:t>
      </w:r>
      <w:r w:rsidRPr="0046038B">
        <w:rPr>
          <w:rFonts w:cs="Arial"/>
          <w:i/>
        </w:rPr>
        <w:t>achieve mastery by the end of the school year</w:t>
      </w:r>
      <w:r w:rsidRPr="0046038B">
        <w:rPr>
          <w:rFonts w:cs="Arial"/>
        </w:rPr>
        <w:t>.  Along the way teachers and students will celebrate what the students can do now and identify what the students need to work on next.</w:t>
      </w:r>
    </w:p>
    <w:p w:rsidR="00C629BE" w:rsidRDefault="00C629BE" w:rsidP="00C629BE">
      <w:pPr>
        <w:spacing w:after="0" w:line="240" w:lineRule="auto"/>
      </w:pPr>
    </w:p>
    <w:p w:rsidR="005C7708" w:rsidRDefault="005C7708" w:rsidP="00C629BE">
      <w:pPr>
        <w:spacing w:after="0" w:line="240" w:lineRule="auto"/>
      </w:pPr>
    </w:p>
    <w:p w:rsidR="005C7708" w:rsidRPr="005F7BA2" w:rsidRDefault="005C7708" w:rsidP="005C7708">
      <w:pPr>
        <w:spacing w:after="0" w:line="240" w:lineRule="auto"/>
        <w:rPr>
          <w:b/>
          <w:sz w:val="28"/>
          <w:szCs w:val="28"/>
          <w:u w:val="single"/>
        </w:rPr>
      </w:pPr>
      <w:r w:rsidRPr="005F7BA2">
        <w:rPr>
          <w:b/>
          <w:sz w:val="28"/>
          <w:szCs w:val="28"/>
          <w:u w:val="single"/>
        </w:rPr>
        <w:t>A Story of Units</w:t>
      </w:r>
    </w:p>
    <w:p w:rsidR="005C7708" w:rsidRDefault="005C7708" w:rsidP="005C7708">
      <w:pPr>
        <w:pStyle w:val="Default"/>
        <w:rPr>
          <w:rFonts w:asciiTheme="minorHAnsi" w:hAnsiTheme="minorHAnsi"/>
          <w:color w:val="221F1F"/>
          <w:sz w:val="22"/>
          <w:szCs w:val="22"/>
        </w:rPr>
      </w:pPr>
      <w:r w:rsidRPr="009C0A8A">
        <w:rPr>
          <w:rFonts w:asciiTheme="minorHAnsi" w:hAnsiTheme="minorHAnsi"/>
          <w:color w:val="221F1F"/>
          <w:sz w:val="22"/>
          <w:szCs w:val="22"/>
        </w:rPr>
        <w:t>The yearly curric</w:t>
      </w:r>
      <w:r>
        <w:rPr>
          <w:rFonts w:asciiTheme="minorHAnsi" w:hAnsiTheme="minorHAnsi"/>
          <w:color w:val="221F1F"/>
          <w:sz w:val="22"/>
          <w:szCs w:val="22"/>
        </w:rPr>
        <w:t>ulum is broken into modules, (</w:t>
      </w:r>
      <w:r w:rsidRPr="009C0A8A">
        <w:rPr>
          <w:rFonts w:asciiTheme="minorHAnsi" w:hAnsiTheme="minorHAnsi"/>
          <w:color w:val="221F1F"/>
          <w:sz w:val="22"/>
          <w:szCs w:val="22"/>
        </w:rPr>
        <w:t>units</w:t>
      </w:r>
      <w:r>
        <w:rPr>
          <w:rFonts w:asciiTheme="minorHAnsi" w:hAnsiTheme="minorHAnsi"/>
          <w:color w:val="221F1F"/>
          <w:sz w:val="22"/>
          <w:szCs w:val="22"/>
        </w:rPr>
        <w:t>)</w:t>
      </w:r>
      <w:r w:rsidRPr="009C0A8A">
        <w:rPr>
          <w:rFonts w:asciiTheme="minorHAnsi" w:hAnsiTheme="minorHAnsi"/>
          <w:color w:val="221F1F"/>
          <w:sz w:val="22"/>
          <w:szCs w:val="22"/>
        </w:rPr>
        <w:t xml:space="preserve">, whose sequence is as follows: </w:t>
      </w:r>
    </w:p>
    <w:p w:rsidR="005C7708" w:rsidRDefault="005C7708" w:rsidP="005C7708">
      <w:pPr>
        <w:pStyle w:val="Default"/>
        <w:rPr>
          <w:rFonts w:asciiTheme="minorHAnsi" w:hAnsiTheme="minorHAnsi"/>
          <w:color w:val="221F1F"/>
          <w:sz w:val="22"/>
          <w:szCs w:val="22"/>
        </w:rPr>
      </w:pPr>
    </w:p>
    <w:p w:rsidR="005C7708" w:rsidRPr="003579D5" w:rsidRDefault="005C7708" w:rsidP="005C7708">
      <w:pPr>
        <w:spacing w:after="0" w:line="240" w:lineRule="auto"/>
        <w:rPr>
          <w:sz w:val="24"/>
          <w:szCs w:val="24"/>
        </w:rPr>
      </w:pPr>
      <w:r w:rsidRPr="003579D5">
        <w:rPr>
          <w:sz w:val="24"/>
          <w:szCs w:val="24"/>
        </w:rPr>
        <w:t>Module 1: Whole Number and Decimal Fraction Place Value to the One-Thousandths</w:t>
      </w:r>
    </w:p>
    <w:p w:rsidR="005C7708" w:rsidRPr="005C7708" w:rsidRDefault="005C7708" w:rsidP="005C7708">
      <w:pPr>
        <w:spacing w:after="0" w:line="240" w:lineRule="auto"/>
      </w:pPr>
      <w:r w:rsidRPr="005C7708">
        <w:t>Module 2: Multi-Digit Whole Number and Decimal Fraction Operations</w:t>
      </w:r>
    </w:p>
    <w:p w:rsidR="005C7708" w:rsidRPr="005C7708" w:rsidRDefault="005C7708" w:rsidP="005C7708">
      <w:pPr>
        <w:spacing w:after="0" w:line="240" w:lineRule="auto"/>
        <w:rPr>
          <w:b/>
        </w:rPr>
      </w:pPr>
      <w:r w:rsidRPr="005C7708">
        <w:rPr>
          <w:b/>
        </w:rPr>
        <w:t>Module 3: Addition and Subtraction of Fractions</w:t>
      </w:r>
    </w:p>
    <w:p w:rsidR="005C7708" w:rsidRDefault="005C7708" w:rsidP="005C7708">
      <w:pPr>
        <w:spacing w:after="0" w:line="240" w:lineRule="auto"/>
      </w:pPr>
      <w:r>
        <w:t>Module 4: Multiplication and Division of Fractions and Decimal Fractions</w:t>
      </w:r>
    </w:p>
    <w:p w:rsidR="005C7708" w:rsidRDefault="005C7708" w:rsidP="005C7708">
      <w:pPr>
        <w:spacing w:after="0" w:line="240" w:lineRule="auto"/>
      </w:pPr>
      <w:r>
        <w:t>Module 5: Addition and Multiplication with Volume and Area</w:t>
      </w:r>
    </w:p>
    <w:p w:rsidR="005C7708" w:rsidRDefault="005C7708" w:rsidP="005C7708">
      <w:pPr>
        <w:spacing w:after="0" w:line="240" w:lineRule="auto"/>
      </w:pPr>
      <w:r>
        <w:t>Module 6: Graph Points on the Coordinate Plane to Solve Problems</w:t>
      </w:r>
    </w:p>
    <w:p w:rsidR="00C629BE" w:rsidRDefault="00C629BE" w:rsidP="00C629BE">
      <w:pPr>
        <w:spacing w:after="0" w:line="240" w:lineRule="auto"/>
      </w:pPr>
    </w:p>
    <w:p w:rsidR="005C7708" w:rsidRDefault="005C7708" w:rsidP="00C629BE">
      <w:pPr>
        <w:spacing w:after="0" w:line="240" w:lineRule="auto"/>
      </w:pPr>
    </w:p>
    <w:p w:rsidR="00C629BE" w:rsidRPr="005F7BA2" w:rsidRDefault="00C629BE" w:rsidP="00C629BE">
      <w:pPr>
        <w:spacing w:after="0" w:line="240" w:lineRule="auto"/>
        <w:rPr>
          <w:b/>
          <w:sz w:val="28"/>
          <w:szCs w:val="28"/>
          <w:u w:val="single"/>
        </w:rPr>
      </w:pPr>
      <w:r>
        <w:rPr>
          <w:b/>
          <w:sz w:val="28"/>
          <w:szCs w:val="28"/>
          <w:u w:val="single"/>
        </w:rPr>
        <w:t>Module 3</w:t>
      </w:r>
      <w:r w:rsidRPr="005F7BA2">
        <w:rPr>
          <w:b/>
          <w:sz w:val="28"/>
          <w:szCs w:val="28"/>
          <w:u w:val="single"/>
        </w:rPr>
        <w:t>: Overview</w:t>
      </w:r>
    </w:p>
    <w:p w:rsidR="00C629BE" w:rsidRDefault="00C629BE" w:rsidP="00C629BE">
      <w:pPr>
        <w:spacing w:after="0" w:line="240" w:lineRule="auto"/>
        <w:rPr>
          <w:b/>
        </w:rPr>
      </w:pPr>
    </w:p>
    <w:p w:rsidR="002525BB" w:rsidRDefault="002525BB" w:rsidP="00C629BE">
      <w:pPr>
        <w:spacing w:after="0" w:line="240" w:lineRule="auto"/>
        <w:rPr>
          <w:rFonts w:ascii="Calibri" w:hAnsi="Calibri" w:cs="Calibri"/>
          <w:color w:val="231F20"/>
        </w:rPr>
      </w:pPr>
      <w:r>
        <w:rPr>
          <w:rFonts w:ascii="Calibri" w:hAnsi="Calibri" w:cs="Calibri"/>
          <w:color w:val="231F20"/>
        </w:rPr>
        <w:t xml:space="preserve">Work with place value units in the first two modules paves the path to fractions and arithmetic with fractions in Module 3 as elementary math’s place value emphasis shifts to a focus on the larger set of fractional units for algebra. The new complexity is that if units are not equivalent they must be changed for smaller equal units so that they can be added or subtracted. </w:t>
      </w:r>
      <w:r w:rsidR="00BD4873">
        <w:rPr>
          <w:rFonts w:ascii="Calibri" w:hAnsi="Calibri" w:cs="Calibri"/>
          <w:color w:val="231F20"/>
        </w:rPr>
        <w:t xml:space="preserve">Relating different fractional units to one another requires extensive work with area and number line diagrams. </w:t>
      </w:r>
    </w:p>
    <w:p w:rsidR="002525BB" w:rsidRDefault="002525BB" w:rsidP="00C629BE">
      <w:pPr>
        <w:spacing w:after="0" w:line="240" w:lineRule="auto"/>
        <w:rPr>
          <w:rFonts w:ascii="Calibri" w:hAnsi="Calibri" w:cs="Calibri"/>
          <w:color w:val="231F20"/>
        </w:rPr>
      </w:pPr>
    </w:p>
    <w:p w:rsidR="005C7708" w:rsidRDefault="005C7708" w:rsidP="00C629BE">
      <w:pPr>
        <w:spacing w:after="0" w:line="240" w:lineRule="auto"/>
        <w:rPr>
          <w:rFonts w:ascii="Calibri" w:hAnsi="Calibri" w:cs="Calibri"/>
          <w:color w:val="231F20"/>
        </w:rPr>
      </w:pPr>
    </w:p>
    <w:p w:rsidR="00C629BE" w:rsidRDefault="00C629BE" w:rsidP="00C629BE">
      <w:pPr>
        <w:spacing w:after="0" w:line="240" w:lineRule="auto"/>
      </w:pPr>
      <w:r>
        <w:t>Please see reverse side for specific Module 3 objectives.</w:t>
      </w:r>
    </w:p>
    <w:p w:rsidR="00C629BE" w:rsidRDefault="00C629BE" w:rsidP="00C629BE">
      <w:pPr>
        <w:spacing w:after="0" w:line="240" w:lineRule="auto"/>
      </w:pPr>
    </w:p>
    <w:p w:rsidR="005C7708" w:rsidRDefault="005C7708" w:rsidP="00C629BE">
      <w:pPr>
        <w:spacing w:after="0" w:line="240" w:lineRule="auto"/>
      </w:pPr>
    </w:p>
    <w:p w:rsidR="00C629BE" w:rsidRDefault="00C629BE" w:rsidP="00C629BE">
      <w:pPr>
        <w:spacing w:after="0" w:line="240" w:lineRule="auto"/>
      </w:pPr>
      <w:r>
        <w:t xml:space="preserve">If at any time throughout Module 3 you have questions or concerns regarding your child’s progress please feel free to contact his or her teacher.  </w:t>
      </w:r>
    </w:p>
    <w:p w:rsidR="00C629BE" w:rsidRDefault="00C629BE" w:rsidP="00C629BE">
      <w:pPr>
        <w:spacing w:after="0" w:line="240" w:lineRule="auto"/>
      </w:pPr>
    </w:p>
    <w:p w:rsidR="005C7708" w:rsidRDefault="005C7708" w:rsidP="00C629BE">
      <w:pPr>
        <w:spacing w:after="0" w:line="240" w:lineRule="auto"/>
      </w:pPr>
    </w:p>
    <w:p w:rsidR="00C629BE" w:rsidRDefault="00C629BE" w:rsidP="00C629BE">
      <w:pPr>
        <w:spacing w:after="0" w:line="240" w:lineRule="auto"/>
      </w:pPr>
      <w:r>
        <w:t>Sincerely,</w:t>
      </w:r>
    </w:p>
    <w:p w:rsidR="00C629BE" w:rsidRPr="00724702" w:rsidRDefault="00C629BE" w:rsidP="00C629BE">
      <w:pPr>
        <w:spacing w:after="0" w:line="240" w:lineRule="auto"/>
      </w:pPr>
      <w:r>
        <w:t>MUFSD 5</w:t>
      </w:r>
      <w:r w:rsidRPr="00724702">
        <w:rPr>
          <w:vertAlign w:val="superscript"/>
        </w:rPr>
        <w:t>th</w:t>
      </w:r>
      <w:r>
        <w:t xml:space="preserve"> Grade Teachers</w:t>
      </w:r>
    </w:p>
    <w:p w:rsidR="00C629BE" w:rsidRDefault="00C629BE" w:rsidP="00C629BE">
      <w:pPr>
        <w:spacing w:after="0" w:line="240" w:lineRule="auto"/>
        <w:rPr>
          <w:b/>
        </w:rPr>
      </w:pPr>
    </w:p>
    <w:p w:rsidR="00C629BE" w:rsidRDefault="00C629BE" w:rsidP="00C629BE">
      <w:pPr>
        <w:spacing w:after="0" w:line="240" w:lineRule="auto"/>
        <w:rPr>
          <w:b/>
        </w:rPr>
      </w:pPr>
    </w:p>
    <w:p w:rsidR="00C629BE" w:rsidRDefault="00C629BE" w:rsidP="00C629BE">
      <w:pPr>
        <w:spacing w:after="0" w:line="240" w:lineRule="auto"/>
        <w:rPr>
          <w:b/>
        </w:rPr>
      </w:pPr>
    </w:p>
    <w:p w:rsidR="00C629BE" w:rsidRDefault="00C629BE" w:rsidP="00C629BE">
      <w:pPr>
        <w:spacing w:after="0" w:line="240" w:lineRule="auto"/>
        <w:rPr>
          <w:b/>
        </w:rPr>
      </w:pPr>
    </w:p>
    <w:p w:rsidR="00C629BE" w:rsidRDefault="00C629BE" w:rsidP="00C629BE">
      <w:pPr>
        <w:spacing w:after="0" w:line="240" w:lineRule="auto"/>
        <w:rPr>
          <w:b/>
        </w:rPr>
      </w:pPr>
    </w:p>
    <w:p w:rsidR="00BD4873" w:rsidRDefault="00BD4873" w:rsidP="00BD4873">
      <w:pPr>
        <w:spacing w:after="0" w:line="240" w:lineRule="auto"/>
        <w:rPr>
          <w:b/>
          <w:sz w:val="28"/>
          <w:szCs w:val="28"/>
          <w:u w:val="single"/>
        </w:rPr>
      </w:pPr>
    </w:p>
    <w:p w:rsidR="00BD4873" w:rsidRDefault="00BD4873" w:rsidP="00BD4873">
      <w:pPr>
        <w:spacing w:after="0" w:line="240" w:lineRule="auto"/>
        <w:rPr>
          <w:b/>
          <w:sz w:val="28"/>
          <w:szCs w:val="28"/>
          <w:u w:val="single"/>
        </w:rPr>
      </w:pPr>
    </w:p>
    <w:p w:rsidR="00BD4873" w:rsidRPr="005F7BA2" w:rsidRDefault="00BD4873" w:rsidP="005C7708">
      <w:pPr>
        <w:spacing w:after="0" w:line="240" w:lineRule="auto"/>
        <w:ind w:right="-720"/>
        <w:rPr>
          <w:b/>
          <w:sz w:val="28"/>
          <w:szCs w:val="28"/>
          <w:u w:val="single"/>
        </w:rPr>
      </w:pPr>
      <w:r>
        <w:rPr>
          <w:b/>
          <w:sz w:val="28"/>
          <w:szCs w:val="28"/>
          <w:u w:val="single"/>
        </w:rPr>
        <w:t>Module 3</w:t>
      </w:r>
      <w:r w:rsidRPr="005F7BA2">
        <w:rPr>
          <w:b/>
          <w:sz w:val="28"/>
          <w:szCs w:val="28"/>
          <w:u w:val="single"/>
        </w:rPr>
        <w:t>: Objectives</w:t>
      </w:r>
    </w:p>
    <w:p w:rsidR="00BD4873" w:rsidRDefault="00BD4873" w:rsidP="00BD4873">
      <w:pPr>
        <w:spacing w:after="0" w:line="240" w:lineRule="auto"/>
        <w:rPr>
          <w:b/>
          <w:sz w:val="28"/>
          <w:szCs w:val="28"/>
        </w:rPr>
      </w:pPr>
    </w:p>
    <w:p w:rsidR="00732816" w:rsidRDefault="005C7708" w:rsidP="005638B8">
      <w:pPr>
        <w:spacing w:after="0" w:line="240" w:lineRule="auto"/>
      </w:pPr>
      <w:r w:rsidRPr="0046038B">
        <w:t>The following objectiv</w:t>
      </w:r>
      <w:r>
        <w:t>es will be addressed in Module 3</w:t>
      </w:r>
      <w:r w:rsidRPr="0046038B">
        <w:t>, however many are ongoing and will reappear in future modules</w:t>
      </w:r>
      <w:r>
        <w:t>.</w:t>
      </w:r>
    </w:p>
    <w:p w:rsidR="005C7708" w:rsidRPr="005325B9" w:rsidRDefault="005C7708" w:rsidP="005638B8">
      <w:pPr>
        <w:spacing w:after="0" w:line="240" w:lineRule="auto"/>
        <w:rPr>
          <w:b/>
        </w:rPr>
      </w:pPr>
    </w:p>
    <w:p w:rsidR="00275180" w:rsidRDefault="002C3C63" w:rsidP="005C7708">
      <w:pPr>
        <w:pStyle w:val="ListParagraph"/>
        <w:numPr>
          <w:ilvl w:val="0"/>
          <w:numId w:val="4"/>
        </w:numPr>
        <w:spacing w:after="0" w:line="360" w:lineRule="auto"/>
      </w:pPr>
      <w:r>
        <w:t>Determine common multiples of unlike denominators</w:t>
      </w:r>
    </w:p>
    <w:p w:rsidR="002C3C63" w:rsidRDefault="002C3C63" w:rsidP="005C7708">
      <w:pPr>
        <w:pStyle w:val="ListParagraph"/>
        <w:numPr>
          <w:ilvl w:val="0"/>
          <w:numId w:val="4"/>
        </w:numPr>
        <w:spacing w:after="0" w:line="360" w:lineRule="auto"/>
      </w:pPr>
      <w:r>
        <w:t>Create equivalent fractions using common multiples</w:t>
      </w:r>
    </w:p>
    <w:p w:rsidR="002C3C63" w:rsidRDefault="002C3C63" w:rsidP="005C7708">
      <w:pPr>
        <w:pStyle w:val="ListParagraph"/>
        <w:numPr>
          <w:ilvl w:val="0"/>
          <w:numId w:val="4"/>
        </w:numPr>
        <w:spacing w:after="0" w:line="360" w:lineRule="auto"/>
      </w:pPr>
      <w:r>
        <w:t>Add and subtract fractions with unlike denominators (including mixed numbers) using equivalent fractions</w:t>
      </w:r>
    </w:p>
    <w:p w:rsidR="002C3C63" w:rsidRDefault="002C3C63" w:rsidP="005C7708">
      <w:pPr>
        <w:pStyle w:val="ListParagraph"/>
        <w:numPr>
          <w:ilvl w:val="0"/>
          <w:numId w:val="4"/>
        </w:numPr>
        <w:spacing w:after="0" w:line="360" w:lineRule="auto"/>
      </w:pPr>
      <w:r>
        <w:t>Solve addition and subtraction word problems involving fractions using visual models or equations</w:t>
      </w:r>
    </w:p>
    <w:p w:rsidR="002C3C63" w:rsidRDefault="002C3C63" w:rsidP="005C7708">
      <w:pPr>
        <w:pStyle w:val="ListParagraph"/>
        <w:numPr>
          <w:ilvl w:val="0"/>
          <w:numId w:val="4"/>
        </w:numPr>
        <w:spacing w:after="0" w:line="360" w:lineRule="auto"/>
      </w:pPr>
      <w:r>
        <w:t>Use estimate strategies, benchmark fractions, and number sense to check if my answer is reasonable</w:t>
      </w:r>
    </w:p>
    <w:p w:rsidR="002B0FDA" w:rsidRDefault="002B0FDA" w:rsidP="002B0FDA">
      <w:pPr>
        <w:spacing w:after="0" w:line="240" w:lineRule="auto"/>
      </w:pPr>
    </w:p>
    <w:p w:rsidR="00BD4873" w:rsidRDefault="00BD4873" w:rsidP="002B0FDA">
      <w:pPr>
        <w:spacing w:after="0" w:line="240" w:lineRule="auto"/>
      </w:pPr>
    </w:p>
    <w:p w:rsidR="00BD4873" w:rsidRDefault="00BD4873" w:rsidP="002B0FDA">
      <w:pPr>
        <w:spacing w:after="0" w:line="240" w:lineRule="auto"/>
      </w:pPr>
    </w:p>
    <w:p w:rsidR="00BD4873" w:rsidRDefault="00BD4873" w:rsidP="002B0FDA">
      <w:pPr>
        <w:spacing w:after="0" w:line="240" w:lineRule="auto"/>
      </w:pPr>
    </w:p>
    <w:p w:rsidR="00BD4873" w:rsidRDefault="00BD4873" w:rsidP="002B0FDA">
      <w:pPr>
        <w:spacing w:after="0" w:line="240" w:lineRule="auto"/>
      </w:pPr>
    </w:p>
    <w:p w:rsidR="00BD4873" w:rsidRDefault="00BD4873" w:rsidP="002B0FDA">
      <w:pPr>
        <w:spacing w:after="0" w:line="240" w:lineRule="auto"/>
      </w:pPr>
    </w:p>
    <w:p w:rsidR="00BD4873" w:rsidRDefault="00BD4873" w:rsidP="002B0FDA">
      <w:pPr>
        <w:spacing w:after="0" w:line="240" w:lineRule="auto"/>
      </w:pPr>
    </w:p>
    <w:p w:rsidR="00BD4873" w:rsidRDefault="00BD4873" w:rsidP="002B0FDA">
      <w:pPr>
        <w:spacing w:after="0" w:line="240" w:lineRule="auto"/>
      </w:pPr>
    </w:p>
    <w:p w:rsidR="00BD4873" w:rsidRDefault="00BD4873" w:rsidP="002B0FDA">
      <w:pPr>
        <w:spacing w:after="0" w:line="240" w:lineRule="auto"/>
      </w:pPr>
    </w:p>
    <w:p w:rsidR="00BD4873" w:rsidRDefault="00BD4873" w:rsidP="002B0FDA">
      <w:pPr>
        <w:spacing w:after="0" w:line="240" w:lineRule="auto"/>
      </w:pPr>
    </w:p>
    <w:p w:rsidR="00BD4873" w:rsidRDefault="00BD4873" w:rsidP="002B0FDA">
      <w:pPr>
        <w:spacing w:after="0" w:line="240" w:lineRule="auto"/>
      </w:pPr>
    </w:p>
    <w:p w:rsidR="00BD4873" w:rsidRDefault="00BD4873" w:rsidP="002B0FDA">
      <w:pPr>
        <w:spacing w:after="0" w:line="240" w:lineRule="auto"/>
      </w:pPr>
    </w:p>
    <w:p w:rsidR="00BD4873" w:rsidRDefault="00BD4873" w:rsidP="002B0FDA">
      <w:pPr>
        <w:spacing w:after="0" w:line="240" w:lineRule="auto"/>
      </w:pPr>
    </w:p>
    <w:p w:rsidR="00BD4873" w:rsidRDefault="00BD4873" w:rsidP="002B0FDA">
      <w:pPr>
        <w:spacing w:after="0" w:line="240" w:lineRule="auto"/>
      </w:pPr>
    </w:p>
    <w:p w:rsidR="00BD4873" w:rsidRDefault="00BD4873" w:rsidP="002B0FDA">
      <w:pPr>
        <w:spacing w:after="0" w:line="240" w:lineRule="auto"/>
      </w:pPr>
    </w:p>
    <w:p w:rsidR="00BD4873" w:rsidRDefault="00BD4873" w:rsidP="002B0FDA">
      <w:pPr>
        <w:spacing w:after="0" w:line="240" w:lineRule="auto"/>
      </w:pPr>
    </w:p>
    <w:p w:rsidR="00BD4873" w:rsidRDefault="00BD4873" w:rsidP="002B0FDA">
      <w:pPr>
        <w:spacing w:after="0" w:line="240" w:lineRule="auto"/>
      </w:pPr>
    </w:p>
    <w:p w:rsidR="00BD4873" w:rsidRDefault="00BD4873" w:rsidP="002B0FDA">
      <w:pPr>
        <w:spacing w:after="0" w:line="240" w:lineRule="auto"/>
      </w:pPr>
    </w:p>
    <w:p w:rsidR="00BD4873" w:rsidRDefault="00BD4873" w:rsidP="002B0FDA">
      <w:pPr>
        <w:spacing w:after="0" w:line="240" w:lineRule="auto"/>
      </w:pPr>
    </w:p>
    <w:p w:rsidR="00BD4873" w:rsidRDefault="00BD4873" w:rsidP="002B0FDA">
      <w:pPr>
        <w:spacing w:after="0" w:line="240" w:lineRule="auto"/>
      </w:pPr>
    </w:p>
    <w:p w:rsidR="00BD4873" w:rsidRDefault="00BD4873" w:rsidP="002B0FDA">
      <w:pPr>
        <w:spacing w:after="0" w:line="240" w:lineRule="auto"/>
      </w:pPr>
    </w:p>
    <w:p w:rsidR="00BD4873" w:rsidRDefault="00BD4873" w:rsidP="002B0FDA">
      <w:pPr>
        <w:spacing w:after="0" w:line="240" w:lineRule="auto"/>
      </w:pPr>
    </w:p>
    <w:p w:rsidR="00BD4873" w:rsidRDefault="00BD4873" w:rsidP="002B0FDA">
      <w:pPr>
        <w:spacing w:after="0" w:line="240" w:lineRule="auto"/>
      </w:pPr>
    </w:p>
    <w:p w:rsidR="00BD4873" w:rsidRDefault="00BD4873" w:rsidP="002B0FDA">
      <w:pPr>
        <w:spacing w:after="0" w:line="240" w:lineRule="auto"/>
      </w:pPr>
    </w:p>
    <w:p w:rsidR="00BD4873" w:rsidRDefault="00BD4873" w:rsidP="002B0FDA">
      <w:pPr>
        <w:spacing w:after="0" w:line="240" w:lineRule="auto"/>
      </w:pPr>
    </w:p>
    <w:p w:rsidR="00BD4873" w:rsidRDefault="00BD4873" w:rsidP="002B0FDA">
      <w:pPr>
        <w:spacing w:after="0" w:line="240" w:lineRule="auto"/>
      </w:pPr>
    </w:p>
    <w:p w:rsidR="00BD4873" w:rsidRDefault="00BD4873" w:rsidP="002B0FDA">
      <w:pPr>
        <w:spacing w:after="0" w:line="240" w:lineRule="auto"/>
      </w:pPr>
    </w:p>
    <w:p w:rsidR="00BD4873" w:rsidRDefault="00BD4873" w:rsidP="002B0FDA">
      <w:pPr>
        <w:spacing w:after="0" w:line="240" w:lineRule="auto"/>
      </w:pPr>
    </w:p>
    <w:p w:rsidR="00BD4873" w:rsidRDefault="00BD4873" w:rsidP="002B0FDA">
      <w:pPr>
        <w:spacing w:after="0" w:line="240" w:lineRule="auto"/>
      </w:pPr>
    </w:p>
    <w:p w:rsidR="00BD4873" w:rsidRDefault="00BD4873" w:rsidP="002B0FDA">
      <w:pPr>
        <w:spacing w:after="0" w:line="240" w:lineRule="auto"/>
      </w:pPr>
    </w:p>
    <w:p w:rsidR="00BD4873" w:rsidRPr="005C7708" w:rsidRDefault="00BD4873" w:rsidP="005C7708"/>
    <w:sectPr w:rsidR="00BD4873" w:rsidRPr="005C7708" w:rsidSect="005C7708">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01C" w:rsidRDefault="00A5101C" w:rsidP="005C7708">
      <w:pPr>
        <w:spacing w:after="0" w:line="240" w:lineRule="auto"/>
      </w:pPr>
      <w:r>
        <w:separator/>
      </w:r>
    </w:p>
  </w:endnote>
  <w:endnote w:type="continuationSeparator" w:id="0">
    <w:p w:rsidR="00A5101C" w:rsidRDefault="00A5101C" w:rsidP="005C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08" w:rsidRDefault="005C7708">
    <w:pPr>
      <w:pStyle w:val="Footer"/>
      <w:pBdr>
        <w:top w:val="thinThickSmallGap" w:sz="24" w:space="1" w:color="622423" w:themeColor="accent2" w:themeShade="7F"/>
      </w:pBdr>
      <w:rPr>
        <w:rFonts w:asciiTheme="majorHAnsi" w:eastAsiaTheme="majorEastAsia" w:hAnsiTheme="majorHAnsi" w:cstheme="majorBidi"/>
      </w:rPr>
    </w:pPr>
    <w:r>
      <w:t xml:space="preserve">Module 3 includes the Common Core Standards for Number and Operations – Fractions: This module includes the Common Core Standards for Numbers and Operations - Fractions: 5.NF.1, 5.NF.2 and all Mathematical Practices. </w:t>
    </w:r>
  </w:p>
  <w:p w:rsidR="005C7708" w:rsidRDefault="005C7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01C" w:rsidRDefault="00A5101C" w:rsidP="005C7708">
      <w:pPr>
        <w:spacing w:after="0" w:line="240" w:lineRule="auto"/>
      </w:pPr>
      <w:r>
        <w:separator/>
      </w:r>
    </w:p>
  </w:footnote>
  <w:footnote w:type="continuationSeparator" w:id="0">
    <w:p w:rsidR="00A5101C" w:rsidRDefault="00A5101C" w:rsidP="005C7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04C6"/>
    <w:multiLevelType w:val="hybridMultilevel"/>
    <w:tmpl w:val="57F8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C4C22"/>
    <w:multiLevelType w:val="hybridMultilevel"/>
    <w:tmpl w:val="7B68DC64"/>
    <w:lvl w:ilvl="0" w:tplc="F68E3A4A">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FC5623"/>
    <w:multiLevelType w:val="hybridMultilevel"/>
    <w:tmpl w:val="74BE32BC"/>
    <w:lvl w:ilvl="0" w:tplc="D57219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902E6"/>
    <w:multiLevelType w:val="hybridMultilevel"/>
    <w:tmpl w:val="2EA0285C"/>
    <w:lvl w:ilvl="0" w:tplc="569AD69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8B8"/>
    <w:rsid w:val="000D22F2"/>
    <w:rsid w:val="002525BB"/>
    <w:rsid w:val="00275180"/>
    <w:rsid w:val="002B0FDA"/>
    <w:rsid w:val="002C3C63"/>
    <w:rsid w:val="005325B9"/>
    <w:rsid w:val="005638B8"/>
    <w:rsid w:val="005A4977"/>
    <w:rsid w:val="005C7708"/>
    <w:rsid w:val="005D30A6"/>
    <w:rsid w:val="00732816"/>
    <w:rsid w:val="00870B2B"/>
    <w:rsid w:val="009F6860"/>
    <w:rsid w:val="00A5101C"/>
    <w:rsid w:val="00B75BA5"/>
    <w:rsid w:val="00BD4873"/>
    <w:rsid w:val="00C21DBC"/>
    <w:rsid w:val="00C629BE"/>
    <w:rsid w:val="00C857AE"/>
    <w:rsid w:val="00CD0E0A"/>
    <w:rsid w:val="00D212EA"/>
    <w:rsid w:val="00DF6395"/>
    <w:rsid w:val="00E4656A"/>
    <w:rsid w:val="00E56461"/>
    <w:rsid w:val="00ED0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5B9"/>
    <w:pPr>
      <w:ind w:left="720"/>
      <w:contextualSpacing/>
    </w:pPr>
  </w:style>
  <w:style w:type="paragraph" w:customStyle="1" w:styleId="Default">
    <w:name w:val="Default"/>
    <w:rsid w:val="005C770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C7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708"/>
  </w:style>
  <w:style w:type="paragraph" w:styleId="Footer">
    <w:name w:val="footer"/>
    <w:basedOn w:val="Normal"/>
    <w:link w:val="FooterChar"/>
    <w:uiPriority w:val="99"/>
    <w:unhideWhenUsed/>
    <w:rsid w:val="005C7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708"/>
  </w:style>
  <w:style w:type="paragraph" w:styleId="BalloonText">
    <w:name w:val="Balloon Text"/>
    <w:basedOn w:val="Normal"/>
    <w:link w:val="BalloonTextChar"/>
    <w:uiPriority w:val="99"/>
    <w:semiHidden/>
    <w:unhideWhenUsed/>
    <w:rsid w:val="005C7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5B9"/>
    <w:pPr>
      <w:ind w:left="720"/>
      <w:contextualSpacing/>
    </w:pPr>
  </w:style>
  <w:style w:type="paragraph" w:customStyle="1" w:styleId="Default">
    <w:name w:val="Default"/>
    <w:rsid w:val="005C770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C7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708"/>
  </w:style>
  <w:style w:type="paragraph" w:styleId="Footer">
    <w:name w:val="footer"/>
    <w:basedOn w:val="Normal"/>
    <w:link w:val="FooterChar"/>
    <w:uiPriority w:val="99"/>
    <w:unhideWhenUsed/>
    <w:rsid w:val="005C7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708"/>
  </w:style>
  <w:style w:type="paragraph" w:styleId="BalloonText">
    <w:name w:val="Balloon Text"/>
    <w:basedOn w:val="Normal"/>
    <w:link w:val="BalloonTextChar"/>
    <w:uiPriority w:val="99"/>
    <w:semiHidden/>
    <w:unhideWhenUsed/>
    <w:rsid w:val="005C7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6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O'Connell, Michelle</dc:creator>
  <cp:lastModifiedBy>Forcinito, Anthony</cp:lastModifiedBy>
  <cp:revision>2</cp:revision>
  <dcterms:created xsi:type="dcterms:W3CDTF">2015-12-07T20:22:00Z</dcterms:created>
  <dcterms:modified xsi:type="dcterms:W3CDTF">2015-12-07T20:22:00Z</dcterms:modified>
</cp:coreProperties>
</file>