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92" w:rsidRPr="00C207E7" w:rsidRDefault="00917992" w:rsidP="00C45B92">
      <w:pPr>
        <w:ind w:left="-720" w:right="-720"/>
        <w:rPr>
          <w:color w:val="221F1F"/>
          <w:sz w:val="24"/>
          <w:szCs w:val="24"/>
        </w:rPr>
      </w:pPr>
      <w:bookmarkStart w:id="0" w:name="_GoBack"/>
      <w:bookmarkEnd w:id="0"/>
      <w:r w:rsidRPr="00943F79">
        <w:rPr>
          <w:sz w:val="24"/>
          <w:szCs w:val="24"/>
        </w:rPr>
        <w:t xml:space="preserve">Dear Third Grade Families, </w:t>
      </w:r>
    </w:p>
    <w:p w:rsidR="00917992" w:rsidRDefault="00724A8D" w:rsidP="00C45B92">
      <w:pPr>
        <w:pStyle w:val="Default"/>
        <w:ind w:left="-720" w:right="-720"/>
        <w:rPr>
          <w:color w:val="221F1F"/>
        </w:rPr>
      </w:pPr>
      <w:r>
        <w:rPr>
          <w:color w:val="221F1F"/>
        </w:rPr>
        <w:t>We are about to begin our 4</w:t>
      </w:r>
      <w:r w:rsidRPr="00724A8D">
        <w:rPr>
          <w:color w:val="221F1F"/>
          <w:vertAlign w:val="superscript"/>
        </w:rPr>
        <w:t>th</w:t>
      </w:r>
      <w:r w:rsidR="00E84456">
        <w:rPr>
          <w:color w:val="221F1F"/>
        </w:rPr>
        <w:t xml:space="preserve"> </w:t>
      </w:r>
      <w:r w:rsidR="00452495">
        <w:rPr>
          <w:color w:val="221F1F"/>
        </w:rPr>
        <w:t>Module in Mathematics</w:t>
      </w:r>
      <w:r w:rsidR="004B1A20">
        <w:rPr>
          <w:color w:val="221F1F"/>
        </w:rPr>
        <w:t xml:space="preserve">. </w:t>
      </w:r>
      <w:r w:rsidR="00452495">
        <w:rPr>
          <w:color w:val="221F1F"/>
        </w:rPr>
        <w:t xml:space="preserve"> </w:t>
      </w:r>
      <w:r w:rsidR="00870B3A">
        <w:rPr>
          <w:color w:val="221F1F"/>
        </w:rPr>
        <w:t>In this letter, we will share a grade-specific overview of the year as well as information about our current module.</w:t>
      </w:r>
    </w:p>
    <w:p w:rsidR="00870B3A" w:rsidRDefault="00870B3A" w:rsidP="00C45B92">
      <w:pPr>
        <w:pStyle w:val="Default"/>
        <w:ind w:left="-720" w:right="-720"/>
        <w:rPr>
          <w:color w:val="221F1F"/>
          <w:sz w:val="20"/>
          <w:szCs w:val="20"/>
        </w:rPr>
      </w:pPr>
    </w:p>
    <w:p w:rsidR="00724A8D" w:rsidRPr="00C45B92" w:rsidRDefault="00724A8D" w:rsidP="00C45B92">
      <w:pPr>
        <w:pStyle w:val="Default"/>
        <w:ind w:left="-720" w:right="-720"/>
        <w:rPr>
          <w:color w:val="221F1F"/>
          <w:sz w:val="20"/>
          <w:szCs w:val="20"/>
        </w:rPr>
      </w:pPr>
    </w:p>
    <w:p w:rsidR="00870B3A" w:rsidRPr="00EC0425" w:rsidRDefault="00F54390" w:rsidP="00C45B92">
      <w:pPr>
        <w:spacing w:after="0" w:line="240" w:lineRule="auto"/>
        <w:ind w:left="-720"/>
        <w:rPr>
          <w:b/>
          <w:color w:val="221F1F"/>
          <w:sz w:val="28"/>
          <w:szCs w:val="28"/>
        </w:rPr>
      </w:pPr>
      <w:r w:rsidRPr="00C45B92">
        <w:rPr>
          <w:rFonts w:eastAsia="Times New Roman" w:cs="Times New Roman"/>
          <w:b/>
          <w:sz w:val="28"/>
          <w:szCs w:val="28"/>
          <w:u w:val="single"/>
        </w:rPr>
        <w:t>Summary</w:t>
      </w:r>
      <w:r w:rsidR="00870B3A" w:rsidRPr="00C45B92">
        <w:rPr>
          <w:rFonts w:eastAsia="Times New Roman" w:cs="Times New Roman"/>
          <w:b/>
          <w:sz w:val="28"/>
          <w:szCs w:val="28"/>
          <w:u w:val="single"/>
        </w:rPr>
        <w:t xml:space="preserve"> of the Year</w:t>
      </w:r>
    </w:p>
    <w:p w:rsidR="00917992" w:rsidRDefault="005838ED" w:rsidP="00C45B92">
      <w:pPr>
        <w:pStyle w:val="Default"/>
        <w:ind w:left="-720" w:right="-720"/>
        <w:rPr>
          <w:color w:val="221F1F"/>
        </w:rPr>
      </w:pPr>
      <w:r w:rsidRPr="00943F79">
        <w:rPr>
          <w:color w:val="221F1F"/>
        </w:rPr>
        <w:t>O</w:t>
      </w:r>
      <w:r w:rsidR="00917992" w:rsidRPr="00943F79">
        <w:rPr>
          <w:color w:val="221F1F"/>
        </w:rPr>
        <w:t>ur Third Grade students will be engaged in mathematics that will focus on</w:t>
      </w:r>
      <w:r w:rsidRPr="00943F79">
        <w:rPr>
          <w:color w:val="221F1F"/>
        </w:rPr>
        <w:t>:</w:t>
      </w:r>
      <w:r w:rsidR="00917992" w:rsidRPr="00943F79">
        <w:rPr>
          <w:color w:val="221F1F"/>
        </w:rPr>
        <w:t xml:space="preserve"> </w:t>
      </w:r>
    </w:p>
    <w:p w:rsidR="00C45B92" w:rsidRPr="00C45B92" w:rsidRDefault="00C45B92" w:rsidP="00C45B92">
      <w:pPr>
        <w:pStyle w:val="Default"/>
        <w:ind w:left="-720" w:right="-720"/>
        <w:rPr>
          <w:color w:val="221F1F"/>
          <w:sz w:val="20"/>
          <w:szCs w:val="20"/>
        </w:rPr>
      </w:pPr>
    </w:p>
    <w:p w:rsidR="00917992" w:rsidRPr="00943F79" w:rsidRDefault="00EC0425" w:rsidP="00C45B92">
      <w:pPr>
        <w:pStyle w:val="Default"/>
        <w:ind w:left="-720" w:right="-720" w:firstLine="720"/>
        <w:rPr>
          <w:color w:val="221F1F"/>
        </w:rPr>
      </w:pPr>
      <w:r>
        <w:rPr>
          <w:color w:val="221F1F"/>
        </w:rPr>
        <w:t>(1) D</w:t>
      </w:r>
      <w:r w:rsidR="00917992" w:rsidRPr="00943F79">
        <w:rPr>
          <w:color w:val="221F1F"/>
        </w:rPr>
        <w:t>eveloping understanding of multiplication and division and strategies for multiplication an</w:t>
      </w:r>
      <w:r>
        <w:rPr>
          <w:color w:val="221F1F"/>
        </w:rPr>
        <w:t>d division within 100</w:t>
      </w:r>
      <w:r w:rsidR="00C45B92">
        <w:rPr>
          <w:color w:val="221F1F"/>
        </w:rPr>
        <w:t>;</w:t>
      </w:r>
    </w:p>
    <w:p w:rsidR="00917992" w:rsidRPr="00943F79" w:rsidRDefault="00EC0425" w:rsidP="00C45B92">
      <w:pPr>
        <w:pStyle w:val="Default"/>
        <w:ind w:left="-720" w:right="-720" w:firstLine="720"/>
        <w:rPr>
          <w:color w:val="221F1F"/>
        </w:rPr>
      </w:pPr>
      <w:r>
        <w:rPr>
          <w:color w:val="221F1F"/>
        </w:rPr>
        <w:t>(2) D</w:t>
      </w:r>
      <w:r w:rsidR="00917992" w:rsidRPr="00943F79">
        <w:rPr>
          <w:color w:val="221F1F"/>
        </w:rPr>
        <w:t>eveloping understanding of fractions, especially unit fractions (fractions with numerator 1)</w:t>
      </w:r>
      <w:r w:rsidR="00C45B92">
        <w:rPr>
          <w:color w:val="221F1F"/>
        </w:rPr>
        <w:t>;</w:t>
      </w:r>
      <w:r w:rsidR="00917992" w:rsidRPr="00943F79">
        <w:rPr>
          <w:color w:val="221F1F"/>
        </w:rPr>
        <w:t xml:space="preserve"> </w:t>
      </w:r>
    </w:p>
    <w:p w:rsidR="00917992" w:rsidRPr="00943F79" w:rsidRDefault="00EC0425" w:rsidP="00C45B92">
      <w:pPr>
        <w:pStyle w:val="Default"/>
        <w:ind w:left="-720" w:right="-720" w:firstLine="720"/>
        <w:rPr>
          <w:color w:val="221F1F"/>
        </w:rPr>
      </w:pPr>
      <w:r>
        <w:rPr>
          <w:color w:val="221F1F"/>
        </w:rPr>
        <w:t>(3) D</w:t>
      </w:r>
      <w:r w:rsidR="00917992" w:rsidRPr="00943F79">
        <w:rPr>
          <w:color w:val="221F1F"/>
        </w:rPr>
        <w:t>eveloping understanding of the structure of</w:t>
      </w:r>
      <w:r>
        <w:rPr>
          <w:color w:val="221F1F"/>
        </w:rPr>
        <w:t xml:space="preserve"> rectangular arrays and of area</w:t>
      </w:r>
      <w:r w:rsidR="00C45B92">
        <w:rPr>
          <w:color w:val="221F1F"/>
        </w:rPr>
        <w:t>;</w:t>
      </w:r>
      <w:r w:rsidR="00917992" w:rsidRPr="00943F79">
        <w:rPr>
          <w:color w:val="221F1F"/>
        </w:rPr>
        <w:t xml:space="preserve"> </w:t>
      </w:r>
    </w:p>
    <w:p w:rsidR="00917992" w:rsidRDefault="00EC0425" w:rsidP="00C45B92">
      <w:pPr>
        <w:pStyle w:val="Default"/>
        <w:ind w:left="-720" w:right="-720" w:firstLine="720"/>
        <w:rPr>
          <w:color w:val="221F1F"/>
        </w:rPr>
      </w:pPr>
      <w:r>
        <w:rPr>
          <w:color w:val="221F1F"/>
        </w:rPr>
        <w:t>(4) D</w:t>
      </w:r>
      <w:r w:rsidR="00917992" w:rsidRPr="00943F79">
        <w:rPr>
          <w:color w:val="221F1F"/>
        </w:rPr>
        <w:t>escribing and analyzing two-dimensional shapes</w:t>
      </w:r>
      <w:r w:rsidR="00C45B92">
        <w:rPr>
          <w:color w:val="221F1F"/>
        </w:rPr>
        <w:t>.</w:t>
      </w:r>
      <w:r w:rsidR="00917992" w:rsidRPr="00943F79">
        <w:rPr>
          <w:color w:val="221F1F"/>
        </w:rPr>
        <w:t xml:space="preserve"> </w:t>
      </w:r>
    </w:p>
    <w:p w:rsidR="00C45B92" w:rsidRPr="00C45B92" w:rsidRDefault="00C45B92" w:rsidP="00C45B92">
      <w:pPr>
        <w:pStyle w:val="Default"/>
        <w:ind w:left="-720" w:right="-720" w:firstLine="720"/>
        <w:rPr>
          <w:color w:val="221F1F"/>
          <w:sz w:val="20"/>
          <w:szCs w:val="20"/>
        </w:rPr>
      </w:pPr>
    </w:p>
    <w:p w:rsidR="005838ED" w:rsidRDefault="00C45B92" w:rsidP="00C45B92">
      <w:pPr>
        <w:spacing w:line="240" w:lineRule="auto"/>
        <w:ind w:left="-720" w:right="-720"/>
        <w:contextualSpacing/>
        <w:rPr>
          <w:rFonts w:cs="Arial"/>
        </w:rPr>
      </w:pPr>
      <w:r w:rsidRPr="0046038B">
        <w:rPr>
          <w:rFonts w:cs="Arial"/>
        </w:rPr>
        <w:t xml:space="preserve">The learning goal for each student is to </w:t>
      </w:r>
      <w:r w:rsidRPr="0046038B">
        <w:rPr>
          <w:rFonts w:cs="Arial"/>
          <w:i/>
        </w:rPr>
        <w:t>achieve mastery by the end of the school year</w:t>
      </w:r>
      <w:r w:rsidRPr="0046038B">
        <w:rPr>
          <w:rFonts w:cs="Arial"/>
        </w:rPr>
        <w:t>.  Along the way teachers and students will celebrate what the students can do now and identify what the students need to work on next.</w:t>
      </w:r>
    </w:p>
    <w:p w:rsidR="00C45B92" w:rsidRDefault="00C45B92" w:rsidP="00C45B92">
      <w:pPr>
        <w:spacing w:line="240" w:lineRule="auto"/>
        <w:ind w:left="-720" w:right="-720"/>
        <w:contextualSpacing/>
        <w:rPr>
          <w:rFonts w:cs="Arial"/>
          <w:sz w:val="20"/>
          <w:szCs w:val="20"/>
        </w:rPr>
      </w:pPr>
    </w:p>
    <w:p w:rsidR="00724A8D" w:rsidRPr="00C45B92" w:rsidRDefault="00724A8D" w:rsidP="00C45B92">
      <w:pPr>
        <w:spacing w:line="240" w:lineRule="auto"/>
        <w:ind w:left="-720" w:right="-720"/>
        <w:contextualSpacing/>
        <w:rPr>
          <w:rFonts w:cs="Arial"/>
          <w:sz w:val="20"/>
          <w:szCs w:val="20"/>
        </w:rPr>
      </w:pPr>
    </w:p>
    <w:p w:rsidR="00D43E0F" w:rsidRPr="00C45B92" w:rsidRDefault="00EC0425" w:rsidP="00C45B92">
      <w:pPr>
        <w:spacing w:after="0" w:line="240" w:lineRule="auto"/>
        <w:ind w:left="-720"/>
        <w:rPr>
          <w:rFonts w:eastAsia="Times New Roman" w:cs="Times New Roman"/>
          <w:b/>
          <w:sz w:val="28"/>
          <w:szCs w:val="28"/>
          <w:u w:val="single"/>
        </w:rPr>
      </w:pPr>
      <w:r w:rsidRPr="00C45B92">
        <w:rPr>
          <w:rFonts w:eastAsia="Times New Roman" w:cs="Times New Roman"/>
          <w:b/>
          <w:sz w:val="28"/>
          <w:szCs w:val="28"/>
          <w:u w:val="single"/>
        </w:rPr>
        <w:t>A Story of Units</w:t>
      </w:r>
    </w:p>
    <w:p w:rsidR="005838ED" w:rsidRDefault="005838ED" w:rsidP="00C45B92">
      <w:pPr>
        <w:pStyle w:val="Default"/>
        <w:ind w:left="-720" w:right="-720"/>
        <w:rPr>
          <w:color w:val="221F1F"/>
        </w:rPr>
      </w:pPr>
      <w:r w:rsidRPr="00943F79">
        <w:rPr>
          <w:color w:val="221F1F"/>
        </w:rPr>
        <w:t xml:space="preserve">The yearly curriculum is broken into modules, or units, whose sequence is as follows: </w:t>
      </w:r>
    </w:p>
    <w:p w:rsidR="00C45B92" w:rsidRPr="00C45B92" w:rsidRDefault="00C45B92" w:rsidP="00C45B92">
      <w:pPr>
        <w:pStyle w:val="Default"/>
        <w:ind w:left="-720" w:right="-720"/>
        <w:rPr>
          <w:color w:val="221F1F"/>
          <w:sz w:val="20"/>
          <w:szCs w:val="20"/>
        </w:rPr>
      </w:pPr>
    </w:p>
    <w:p w:rsidR="00346983" w:rsidRPr="00346983" w:rsidRDefault="00346983" w:rsidP="00346983">
      <w:pPr>
        <w:pStyle w:val="Default"/>
        <w:ind w:left="-720" w:right="-720"/>
        <w:rPr>
          <w:rFonts w:asciiTheme="minorHAnsi" w:hAnsiTheme="minorHAnsi"/>
          <w:color w:val="221F1F"/>
          <w:sz w:val="22"/>
          <w:szCs w:val="22"/>
        </w:rPr>
      </w:pPr>
      <w:r w:rsidRPr="00346983">
        <w:rPr>
          <w:rFonts w:asciiTheme="minorHAnsi" w:hAnsiTheme="minorHAnsi"/>
          <w:color w:val="221F1F"/>
          <w:sz w:val="22"/>
          <w:szCs w:val="22"/>
        </w:rPr>
        <w:t xml:space="preserve">Module 1: Properties of Multiplication and Division and Solving Problems with Units of 2 – 5 and 10 </w:t>
      </w:r>
    </w:p>
    <w:p w:rsidR="00346983" w:rsidRPr="009C0A8A" w:rsidRDefault="00346983" w:rsidP="00346983">
      <w:pPr>
        <w:pStyle w:val="Default"/>
        <w:ind w:left="-720" w:right="-720"/>
        <w:rPr>
          <w:rFonts w:asciiTheme="minorHAnsi" w:hAnsiTheme="minorHAnsi"/>
          <w:color w:val="221F1F"/>
          <w:sz w:val="22"/>
          <w:szCs w:val="22"/>
        </w:rPr>
      </w:pPr>
      <w:r w:rsidRPr="009C0A8A">
        <w:rPr>
          <w:rFonts w:asciiTheme="minorHAnsi" w:hAnsiTheme="minorHAnsi"/>
          <w:color w:val="221F1F"/>
          <w:sz w:val="22"/>
          <w:szCs w:val="22"/>
        </w:rPr>
        <w:t xml:space="preserve">Module 2: </w:t>
      </w:r>
      <w:r>
        <w:rPr>
          <w:color w:val="211E1E"/>
          <w:sz w:val="22"/>
          <w:szCs w:val="22"/>
        </w:rPr>
        <w:t xml:space="preserve">Place Value and Problem Solving with Units of Measure </w:t>
      </w:r>
    </w:p>
    <w:p w:rsidR="00346983" w:rsidRPr="009C0A8A" w:rsidRDefault="00346983" w:rsidP="00346983">
      <w:pPr>
        <w:pStyle w:val="Default"/>
        <w:ind w:left="-720" w:right="-720"/>
        <w:rPr>
          <w:rFonts w:asciiTheme="minorHAnsi" w:hAnsiTheme="minorHAnsi"/>
          <w:color w:val="221F1F"/>
          <w:sz w:val="22"/>
          <w:szCs w:val="22"/>
        </w:rPr>
      </w:pPr>
      <w:r w:rsidRPr="009C0A8A">
        <w:rPr>
          <w:rFonts w:asciiTheme="minorHAnsi" w:hAnsiTheme="minorHAnsi"/>
          <w:color w:val="221F1F"/>
          <w:sz w:val="22"/>
          <w:szCs w:val="22"/>
        </w:rPr>
        <w:t xml:space="preserve">Module 3: </w:t>
      </w:r>
      <w:r>
        <w:rPr>
          <w:color w:val="211E1E"/>
          <w:sz w:val="22"/>
          <w:szCs w:val="22"/>
        </w:rPr>
        <w:t>Multiplication and Division with Units of 0, 1, 6–9, and Multiples of 10</w:t>
      </w:r>
    </w:p>
    <w:p w:rsidR="00346983" w:rsidRPr="00346983" w:rsidRDefault="00346983" w:rsidP="00346983">
      <w:pPr>
        <w:pStyle w:val="Default"/>
        <w:ind w:left="-720" w:right="-720"/>
        <w:rPr>
          <w:rFonts w:asciiTheme="minorHAnsi" w:hAnsiTheme="minorHAnsi"/>
          <w:b/>
          <w:color w:val="221F1F"/>
          <w:sz w:val="22"/>
          <w:szCs w:val="22"/>
        </w:rPr>
      </w:pPr>
      <w:r w:rsidRPr="00346983">
        <w:rPr>
          <w:rFonts w:asciiTheme="minorHAnsi" w:hAnsiTheme="minorHAnsi"/>
          <w:b/>
          <w:color w:val="221F1F"/>
          <w:sz w:val="22"/>
          <w:szCs w:val="22"/>
        </w:rPr>
        <w:t>Module 4: Multiplication and Area</w:t>
      </w:r>
    </w:p>
    <w:p w:rsidR="00346983" w:rsidRPr="009C0A8A" w:rsidRDefault="00346983" w:rsidP="00346983">
      <w:pPr>
        <w:pStyle w:val="Default"/>
        <w:ind w:left="-720" w:right="-720"/>
        <w:rPr>
          <w:rFonts w:asciiTheme="minorHAnsi" w:hAnsiTheme="minorHAnsi"/>
          <w:color w:val="221F1F"/>
          <w:sz w:val="22"/>
          <w:szCs w:val="22"/>
        </w:rPr>
      </w:pPr>
      <w:r w:rsidRPr="009C0A8A">
        <w:rPr>
          <w:rFonts w:asciiTheme="minorHAnsi" w:hAnsiTheme="minorHAnsi"/>
          <w:color w:val="221F1F"/>
          <w:sz w:val="22"/>
          <w:szCs w:val="22"/>
        </w:rPr>
        <w:t>Module 5: Fractions as Numbers on the Number Line</w:t>
      </w:r>
    </w:p>
    <w:p w:rsidR="00346983" w:rsidRPr="009C0A8A" w:rsidRDefault="00346983" w:rsidP="00346983">
      <w:pPr>
        <w:pStyle w:val="Default"/>
        <w:ind w:left="-720" w:right="-720"/>
        <w:rPr>
          <w:rFonts w:asciiTheme="minorHAnsi" w:hAnsiTheme="minorHAnsi"/>
          <w:color w:val="221F1F"/>
          <w:sz w:val="22"/>
          <w:szCs w:val="22"/>
        </w:rPr>
      </w:pPr>
      <w:r w:rsidRPr="009C0A8A">
        <w:rPr>
          <w:rFonts w:asciiTheme="minorHAnsi" w:hAnsiTheme="minorHAnsi"/>
          <w:color w:val="221F1F"/>
          <w:sz w:val="22"/>
          <w:szCs w:val="22"/>
        </w:rPr>
        <w:t>Module 6: Collecting and Displaying Data</w:t>
      </w:r>
    </w:p>
    <w:p w:rsidR="00346983" w:rsidRDefault="00346983" w:rsidP="00346983">
      <w:pPr>
        <w:pStyle w:val="Default"/>
        <w:ind w:left="-720" w:right="-720"/>
        <w:rPr>
          <w:color w:val="211E1E"/>
          <w:sz w:val="22"/>
          <w:szCs w:val="22"/>
        </w:rPr>
      </w:pPr>
      <w:r w:rsidRPr="009C0A8A">
        <w:rPr>
          <w:rFonts w:asciiTheme="minorHAnsi" w:hAnsiTheme="minorHAnsi"/>
          <w:color w:val="221F1F"/>
          <w:sz w:val="22"/>
          <w:szCs w:val="22"/>
        </w:rPr>
        <w:t xml:space="preserve">Module 7: </w:t>
      </w:r>
      <w:r>
        <w:rPr>
          <w:color w:val="211E1E"/>
          <w:sz w:val="22"/>
          <w:szCs w:val="22"/>
        </w:rPr>
        <w:t>Geometry and Measurement Word Problems</w:t>
      </w:r>
    </w:p>
    <w:p w:rsidR="00EC0425" w:rsidRPr="00C45B92" w:rsidRDefault="00EC0425" w:rsidP="00C45B92">
      <w:pPr>
        <w:pStyle w:val="Default"/>
        <w:ind w:left="-720" w:right="-720"/>
        <w:rPr>
          <w:color w:val="221F1F"/>
          <w:sz w:val="20"/>
          <w:szCs w:val="20"/>
        </w:rPr>
      </w:pPr>
    </w:p>
    <w:p w:rsidR="00C45B92" w:rsidRDefault="00943F79" w:rsidP="00C45B92">
      <w:pPr>
        <w:pStyle w:val="Default"/>
        <w:ind w:left="-720" w:right="-720"/>
      </w:pPr>
      <w:r>
        <w:rPr>
          <w:color w:val="221F1F"/>
        </w:rPr>
        <w:t>Our curriculum will also address</w:t>
      </w:r>
      <w:r w:rsidR="005838ED" w:rsidRPr="00943F79">
        <w:rPr>
          <w:color w:val="221F1F"/>
        </w:rPr>
        <w:t xml:space="preserve"> fluency with multiplying and dividing within 100 and adding and subtracting within 1000. </w:t>
      </w:r>
      <w:r w:rsidR="00EC0425">
        <w:t xml:space="preserve"> </w:t>
      </w:r>
    </w:p>
    <w:p w:rsidR="00C45B92" w:rsidRPr="00C45B92" w:rsidRDefault="00C45B92" w:rsidP="00C45B92">
      <w:pPr>
        <w:pStyle w:val="Default"/>
        <w:ind w:left="-720" w:right="-720"/>
        <w:rPr>
          <w:sz w:val="20"/>
          <w:szCs w:val="20"/>
        </w:rPr>
      </w:pPr>
    </w:p>
    <w:p w:rsidR="00EC0425" w:rsidRPr="00EC0425" w:rsidRDefault="00EC0425" w:rsidP="00C45B92">
      <w:pPr>
        <w:pStyle w:val="Default"/>
        <w:ind w:left="-720" w:right="-720"/>
      </w:pPr>
      <w:r w:rsidRPr="00EC0425">
        <w:rPr>
          <w:bCs/>
          <w:color w:val="221F1F"/>
        </w:rPr>
        <w:t>As your child begins a new module, you will receive information explaining the learning targets that are being addressed.</w:t>
      </w:r>
    </w:p>
    <w:p w:rsidR="00EC0425" w:rsidRDefault="00EC0425" w:rsidP="00C45B92">
      <w:pPr>
        <w:pStyle w:val="Default"/>
        <w:ind w:left="-720" w:right="-720"/>
        <w:rPr>
          <w:b/>
          <w:bCs/>
          <w:color w:val="221F1F"/>
          <w:sz w:val="20"/>
          <w:szCs w:val="20"/>
        </w:rPr>
      </w:pPr>
    </w:p>
    <w:p w:rsidR="00724A8D" w:rsidRPr="00C45B92" w:rsidRDefault="00724A8D" w:rsidP="00C45B92">
      <w:pPr>
        <w:pStyle w:val="Default"/>
        <w:ind w:left="-720" w:right="-720"/>
        <w:rPr>
          <w:b/>
          <w:bCs/>
          <w:color w:val="221F1F"/>
          <w:sz w:val="20"/>
          <w:szCs w:val="20"/>
        </w:rPr>
      </w:pPr>
    </w:p>
    <w:p w:rsidR="009A293C" w:rsidRDefault="00724A8D" w:rsidP="00C45B92">
      <w:pPr>
        <w:pStyle w:val="Default"/>
        <w:ind w:left="-720" w:right="-720"/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</w:pPr>
      <w:r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>Module 4</w:t>
      </w:r>
      <w:r w:rsidR="00D43E0F" w:rsidRPr="00C45B92"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 xml:space="preserve">: </w:t>
      </w:r>
      <w:r w:rsidR="00EC0425" w:rsidRPr="00C45B92"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 xml:space="preserve"> Overview</w:t>
      </w:r>
    </w:p>
    <w:p w:rsidR="00C45B92" w:rsidRPr="00C45B92" w:rsidRDefault="00C45B92" w:rsidP="00C45B92">
      <w:pPr>
        <w:pStyle w:val="Default"/>
        <w:ind w:left="-720" w:right="-720"/>
        <w:rPr>
          <w:rFonts w:asciiTheme="minorHAnsi" w:eastAsia="Times New Roman" w:hAnsiTheme="minorHAnsi" w:cs="Times New Roman"/>
          <w:b/>
          <w:color w:val="auto"/>
          <w:sz w:val="20"/>
          <w:szCs w:val="20"/>
          <w:u w:val="single"/>
        </w:rPr>
      </w:pPr>
    </w:p>
    <w:p w:rsidR="00346983" w:rsidRPr="00346983" w:rsidRDefault="00346983" w:rsidP="00724A8D">
      <w:pPr>
        <w:pStyle w:val="Default"/>
        <w:ind w:left="-720" w:right="-720"/>
        <w:rPr>
          <w:bCs/>
          <w:color w:val="221F1F"/>
        </w:rPr>
      </w:pPr>
      <w:r w:rsidRPr="00346983">
        <w:rPr>
          <w:bCs/>
          <w:color w:val="221F1F"/>
        </w:rPr>
        <w:t>By Module 4, students are ready to investigate area. They measure the area of a shape by finding the total number of same-size units of area, e.g. tiles, required to cover the shape without gaps or overlaps. When that shape is a rectangle with whole number side lengths, it is easy to partition the rectangle into squares with equal areas</w:t>
      </w:r>
      <w:r>
        <w:rPr>
          <w:bCs/>
          <w:color w:val="221F1F"/>
        </w:rPr>
        <w:t>.</w:t>
      </w:r>
      <w:r w:rsidRPr="00346983">
        <w:rPr>
          <w:bCs/>
          <w:color w:val="221F1F"/>
        </w:rPr>
        <w:t xml:space="preserve"> </w:t>
      </w:r>
    </w:p>
    <w:p w:rsidR="00C170BB" w:rsidRPr="00C45B92" w:rsidRDefault="00C170BB" w:rsidP="00E84456">
      <w:pPr>
        <w:pStyle w:val="Default"/>
        <w:ind w:left="-720" w:right="-720"/>
        <w:rPr>
          <w:b/>
          <w:bCs/>
          <w:color w:val="221F1F"/>
          <w:sz w:val="20"/>
          <w:szCs w:val="20"/>
        </w:rPr>
      </w:pPr>
    </w:p>
    <w:p w:rsidR="00870B3A" w:rsidRDefault="00870B3A" w:rsidP="00C45B92">
      <w:pPr>
        <w:spacing w:after="0" w:line="240" w:lineRule="auto"/>
        <w:ind w:left="-720"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E84456">
        <w:rPr>
          <w:rFonts w:cstheme="minorHAnsi"/>
          <w:sz w:val="24"/>
          <w:szCs w:val="24"/>
        </w:rPr>
        <w:t xml:space="preserve"> at any time throughout Module </w:t>
      </w:r>
      <w:r w:rsidR="00724A8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you have questions or concerns regarding your child’s progress, please feel free to contact his or her teacher.</w:t>
      </w:r>
    </w:p>
    <w:p w:rsidR="00870B3A" w:rsidRDefault="00870B3A" w:rsidP="00C45B92">
      <w:pPr>
        <w:spacing w:after="0" w:line="240" w:lineRule="auto"/>
        <w:ind w:left="-720" w:right="-720"/>
        <w:rPr>
          <w:rFonts w:cstheme="minorHAnsi"/>
          <w:sz w:val="20"/>
          <w:szCs w:val="20"/>
        </w:rPr>
      </w:pPr>
    </w:p>
    <w:p w:rsidR="00724A8D" w:rsidRPr="00C45B92" w:rsidRDefault="00724A8D" w:rsidP="00C45B92">
      <w:pPr>
        <w:spacing w:after="0" w:line="240" w:lineRule="auto"/>
        <w:ind w:left="-720" w:right="-720"/>
        <w:rPr>
          <w:rFonts w:cstheme="minorHAnsi"/>
          <w:sz w:val="20"/>
          <w:szCs w:val="20"/>
        </w:rPr>
      </w:pPr>
    </w:p>
    <w:p w:rsidR="00870B3A" w:rsidRDefault="00870B3A" w:rsidP="00C45B92">
      <w:pPr>
        <w:spacing w:after="0" w:line="240" w:lineRule="auto"/>
        <w:ind w:left="-720"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:rsidR="00D43E0F" w:rsidRDefault="00870B3A" w:rsidP="00C45B92">
      <w:pPr>
        <w:spacing w:after="0" w:line="240" w:lineRule="auto"/>
        <w:ind w:left="-720" w:right="-720"/>
        <w:rPr>
          <w:color w:val="221F1F"/>
        </w:rPr>
      </w:pPr>
      <w:r>
        <w:rPr>
          <w:rFonts w:cstheme="minorHAnsi"/>
          <w:sz w:val="24"/>
          <w:szCs w:val="24"/>
        </w:rPr>
        <w:t>MUFSD 3</w:t>
      </w:r>
      <w:r w:rsidRPr="00D43E0F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Grade Teachers</w:t>
      </w:r>
    </w:p>
    <w:p w:rsidR="003D7283" w:rsidRDefault="003D7283" w:rsidP="00C45B92">
      <w:pPr>
        <w:pStyle w:val="Default"/>
        <w:ind w:left="-720" w:right="-720"/>
        <w:rPr>
          <w:rFonts w:ascii="Arial" w:hAnsi="Arial" w:cstheme="minorBidi"/>
          <w:color w:val="auto"/>
          <w:sz w:val="20"/>
          <w:szCs w:val="22"/>
        </w:rPr>
      </w:pPr>
    </w:p>
    <w:p w:rsidR="00724A8D" w:rsidRDefault="00724A8D" w:rsidP="00C45B92">
      <w:pPr>
        <w:pStyle w:val="Default"/>
        <w:ind w:left="-720" w:right="-720"/>
        <w:rPr>
          <w:rFonts w:ascii="Arial" w:hAnsi="Arial" w:cstheme="minorBidi"/>
          <w:color w:val="auto"/>
          <w:sz w:val="20"/>
          <w:szCs w:val="22"/>
        </w:rPr>
      </w:pPr>
    </w:p>
    <w:p w:rsidR="00346983" w:rsidRDefault="00346983" w:rsidP="00C45B92">
      <w:pPr>
        <w:pStyle w:val="Default"/>
        <w:ind w:left="-720" w:right="-720"/>
        <w:rPr>
          <w:rFonts w:ascii="Arial" w:hAnsi="Arial" w:cstheme="minorBidi"/>
          <w:color w:val="auto"/>
          <w:sz w:val="20"/>
          <w:szCs w:val="22"/>
        </w:rPr>
      </w:pPr>
    </w:p>
    <w:p w:rsidR="002321DC" w:rsidRPr="00C45B92" w:rsidRDefault="00724A8D" w:rsidP="00C45B92">
      <w:pPr>
        <w:pStyle w:val="Default"/>
        <w:ind w:left="-720" w:right="-720"/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</w:pPr>
      <w:r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lastRenderedPageBreak/>
        <w:t>Module 4</w:t>
      </w:r>
      <w:r w:rsidR="00D43E0F" w:rsidRPr="00C45B92"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>:</w:t>
      </w:r>
      <w:r w:rsidR="004F4BDE" w:rsidRPr="00C45B92">
        <w:rPr>
          <w:rFonts w:asciiTheme="minorHAnsi" w:eastAsia="Times New Roman" w:hAnsiTheme="minorHAnsi" w:cs="Times New Roman"/>
          <w:b/>
          <w:color w:val="auto"/>
          <w:sz w:val="28"/>
          <w:szCs w:val="28"/>
          <w:u w:val="single"/>
        </w:rPr>
        <w:t xml:space="preserve"> Objectives</w:t>
      </w:r>
    </w:p>
    <w:p w:rsidR="00D43E0F" w:rsidRPr="00D43E0F" w:rsidRDefault="00D43E0F" w:rsidP="00C45B92">
      <w:pPr>
        <w:pStyle w:val="Default"/>
        <w:ind w:left="-720" w:right="-720"/>
        <w:rPr>
          <w:bCs/>
          <w:color w:val="221F1F"/>
        </w:rPr>
      </w:pPr>
    </w:p>
    <w:p w:rsidR="002777DB" w:rsidRDefault="002321DC" w:rsidP="00C45B92">
      <w:pPr>
        <w:pStyle w:val="Default"/>
        <w:ind w:left="-720" w:right="-720"/>
        <w:rPr>
          <w:bCs/>
          <w:color w:val="221F1F"/>
        </w:rPr>
      </w:pPr>
      <w:r w:rsidRPr="00D43E0F">
        <w:rPr>
          <w:bCs/>
          <w:color w:val="221F1F"/>
        </w:rPr>
        <w:t>The following obj</w:t>
      </w:r>
      <w:r w:rsidR="00D43E0F" w:rsidRPr="00D43E0F">
        <w:rPr>
          <w:bCs/>
          <w:color w:val="221F1F"/>
        </w:rPr>
        <w:t>ectives will be addressed in</w:t>
      </w:r>
      <w:r w:rsidR="005E3F60">
        <w:rPr>
          <w:bCs/>
          <w:color w:val="221F1F"/>
        </w:rPr>
        <w:t xml:space="preserve"> Module </w:t>
      </w:r>
      <w:r w:rsidR="00724A8D">
        <w:rPr>
          <w:bCs/>
          <w:color w:val="221F1F"/>
        </w:rPr>
        <w:t>4</w:t>
      </w:r>
      <w:r w:rsidR="005E3F60">
        <w:rPr>
          <w:bCs/>
          <w:color w:val="221F1F"/>
        </w:rPr>
        <w:t>;</w:t>
      </w:r>
      <w:r w:rsidRPr="00D43E0F">
        <w:rPr>
          <w:bCs/>
          <w:color w:val="221F1F"/>
        </w:rPr>
        <w:t xml:space="preserve"> however</w:t>
      </w:r>
      <w:r w:rsidR="005E3F60">
        <w:rPr>
          <w:bCs/>
          <w:color w:val="221F1F"/>
        </w:rPr>
        <w:t>,</w:t>
      </w:r>
      <w:r w:rsidRPr="00D43E0F">
        <w:rPr>
          <w:bCs/>
          <w:color w:val="221F1F"/>
        </w:rPr>
        <w:t xml:space="preserve"> many are ongoing and will reappear in future modules. </w:t>
      </w:r>
    </w:p>
    <w:p w:rsidR="00C45B92" w:rsidRPr="00D43E0F" w:rsidRDefault="00C45B92" w:rsidP="00C45B92">
      <w:pPr>
        <w:pStyle w:val="Default"/>
        <w:ind w:left="-720" w:right="-720"/>
        <w:rPr>
          <w:bCs/>
          <w:color w:val="221F1F"/>
        </w:rPr>
      </w:pP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Define a unit square.</w:t>
      </w: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Define area as the measure of space with a plane figure and explain why area is measured in square units.</w:t>
      </w: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Measure the area of a shape or flat surface by covering it with unit squares—with no gaps or overlaps—and counting the number of unit squares used.</w:t>
      </w: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Use tiles to find the area of rectangles.</w:t>
      </w: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Explain the relationship between tiling and multiplying side lengths to find the area of rectangles.</w:t>
      </w: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Multiply adjacent side lengths of rectangles to solve word problems.</w:t>
      </w: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Use area models to explain the distributive property.</w:t>
      </w:r>
    </w:p>
    <w:p w:rsidR="00724A8D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Decompose an irregular figure into non-overlapping rectangles.</w:t>
      </w:r>
    </w:p>
    <w:p w:rsidR="00724A8D" w:rsidRPr="00067DE2" w:rsidRDefault="00724A8D" w:rsidP="00724A8D">
      <w:pPr>
        <w:pStyle w:val="Default"/>
        <w:numPr>
          <w:ilvl w:val="0"/>
          <w:numId w:val="7"/>
        </w:numPr>
        <w:spacing w:line="360" w:lineRule="auto"/>
        <w:ind w:left="0"/>
        <w:rPr>
          <w:bCs/>
          <w:color w:val="221F1F"/>
        </w:rPr>
      </w:pPr>
      <w:r>
        <w:rPr>
          <w:bCs/>
          <w:color w:val="221F1F"/>
        </w:rPr>
        <w:t>Explain area as additive and use this understanding to solve word problems.</w:t>
      </w:r>
    </w:p>
    <w:p w:rsidR="00D43E0F" w:rsidRDefault="00D43E0F" w:rsidP="00724A8D">
      <w:pPr>
        <w:spacing w:after="0" w:line="360" w:lineRule="auto"/>
        <w:ind w:left="-720" w:right="-720"/>
        <w:rPr>
          <w:rFonts w:cstheme="minorHAnsi"/>
          <w:sz w:val="24"/>
          <w:szCs w:val="24"/>
        </w:rPr>
      </w:pPr>
    </w:p>
    <w:p w:rsidR="00A924D7" w:rsidRDefault="00A924D7" w:rsidP="00C45B92">
      <w:pPr>
        <w:spacing w:after="0" w:line="240" w:lineRule="auto"/>
        <w:ind w:left="-720" w:right="-720"/>
        <w:rPr>
          <w:rFonts w:cstheme="minorHAnsi"/>
          <w:sz w:val="24"/>
          <w:szCs w:val="24"/>
        </w:rPr>
      </w:pPr>
    </w:p>
    <w:p w:rsidR="00A924D7" w:rsidRDefault="00A924D7" w:rsidP="00C45B92">
      <w:pPr>
        <w:spacing w:after="0" w:line="240" w:lineRule="auto"/>
        <w:ind w:left="-720" w:right="-720"/>
        <w:rPr>
          <w:rFonts w:cstheme="minorHAnsi"/>
          <w:sz w:val="24"/>
          <w:szCs w:val="24"/>
        </w:rPr>
      </w:pPr>
    </w:p>
    <w:p w:rsidR="00870B3A" w:rsidRDefault="00870B3A" w:rsidP="00C45B92">
      <w:pPr>
        <w:spacing w:after="0" w:line="240" w:lineRule="auto"/>
        <w:ind w:left="-720" w:right="-720"/>
        <w:rPr>
          <w:rFonts w:cstheme="minorHAnsi"/>
          <w:sz w:val="24"/>
          <w:szCs w:val="24"/>
        </w:rPr>
      </w:pPr>
    </w:p>
    <w:p w:rsidR="00C45B92" w:rsidRDefault="00C45B92">
      <w:pPr>
        <w:spacing w:after="0" w:line="240" w:lineRule="auto"/>
        <w:ind w:left="-720" w:right="-720"/>
        <w:rPr>
          <w:rFonts w:cstheme="minorHAnsi"/>
          <w:sz w:val="24"/>
          <w:szCs w:val="24"/>
        </w:rPr>
      </w:pPr>
    </w:p>
    <w:sectPr w:rsidR="00C45B92" w:rsidSect="00C45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5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30" w:rsidRDefault="004B4A30" w:rsidP="00C45B92">
      <w:pPr>
        <w:spacing w:after="0" w:line="240" w:lineRule="auto"/>
      </w:pPr>
      <w:r>
        <w:separator/>
      </w:r>
    </w:p>
  </w:endnote>
  <w:endnote w:type="continuationSeparator" w:id="0">
    <w:p w:rsidR="004B4A30" w:rsidRDefault="004B4A30" w:rsidP="00C4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83" w:rsidRDefault="00346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2" w:rsidRPr="00C45B92" w:rsidRDefault="00937BC7" w:rsidP="00C45B92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080"/>
      </w:tabs>
      <w:ind w:left="-720" w:right="-720"/>
      <w:rPr>
        <w:rFonts w:cstheme="minorHAnsi"/>
      </w:rPr>
    </w:pPr>
    <w:r>
      <w:t>Module 4</w:t>
    </w:r>
    <w:r w:rsidR="00C45B92" w:rsidRPr="009D6CDA">
      <w:t xml:space="preserve"> includes the Common Core Standards for Mathematical Content for </w:t>
    </w:r>
    <w:r>
      <w:t>Measurement and Data</w:t>
    </w:r>
    <w:r w:rsidR="00E84456">
      <w:t xml:space="preserve">: </w:t>
    </w:r>
    <w:r>
      <w:t xml:space="preserve"> </w:t>
    </w:r>
    <w:r>
      <w:rPr>
        <w:rFonts w:cstheme="minorHAnsi"/>
        <w:sz w:val="24"/>
        <w:szCs w:val="24"/>
      </w:rPr>
      <w:t>3.MD.5, 3MD.6</w:t>
    </w:r>
    <w:r w:rsidR="00E84456">
      <w:rPr>
        <w:rFonts w:cstheme="minorHAnsi"/>
        <w:sz w:val="24"/>
        <w:szCs w:val="24"/>
      </w:rPr>
      <w:t>, 3.</w:t>
    </w:r>
    <w:r>
      <w:rPr>
        <w:rFonts w:cstheme="minorHAnsi"/>
        <w:sz w:val="24"/>
        <w:szCs w:val="24"/>
      </w:rPr>
      <w:t>MD.7,</w:t>
    </w:r>
    <w:r w:rsidR="00C45B92">
      <w:rPr>
        <w:rFonts w:cstheme="minorHAnsi"/>
      </w:rPr>
      <w:t xml:space="preserve"> </w:t>
    </w:r>
    <w:r w:rsidR="00C45B92" w:rsidRPr="009D6CDA">
      <w:t xml:space="preserve">and </w:t>
    </w:r>
    <w:r w:rsidR="00346983">
      <w:t>the</w:t>
    </w:r>
    <w:r w:rsidR="00C45B92" w:rsidRPr="009D6CDA">
      <w:t xml:space="preserve"> Mathematical Practices</w:t>
    </w:r>
    <w:r w:rsidR="00346983">
      <w:t xml:space="preserve"> for: 3.MP.2, 3.MP.3, 3.MP.6, 3.MP.7, and 3.MP.8</w:t>
    </w:r>
    <w:r w:rsidR="00C45B92" w:rsidRPr="009D6CDA">
      <w:t>.</w:t>
    </w:r>
  </w:p>
  <w:p w:rsidR="00C45B92" w:rsidRDefault="00C45B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83" w:rsidRDefault="00346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30" w:rsidRDefault="004B4A30" w:rsidP="00C45B92">
      <w:pPr>
        <w:spacing w:after="0" w:line="240" w:lineRule="auto"/>
      </w:pPr>
      <w:r>
        <w:separator/>
      </w:r>
    </w:p>
  </w:footnote>
  <w:footnote w:type="continuationSeparator" w:id="0">
    <w:p w:rsidR="004B4A30" w:rsidRDefault="004B4A30" w:rsidP="00C4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83" w:rsidRDefault="00346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83" w:rsidRDefault="003469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83" w:rsidRDefault="00346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DD5"/>
    <w:multiLevelType w:val="hybridMultilevel"/>
    <w:tmpl w:val="AABE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0A96"/>
    <w:multiLevelType w:val="hybridMultilevel"/>
    <w:tmpl w:val="80A8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E23"/>
    <w:multiLevelType w:val="hybridMultilevel"/>
    <w:tmpl w:val="B10A7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B949CB"/>
    <w:multiLevelType w:val="hybridMultilevel"/>
    <w:tmpl w:val="8B50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018"/>
    <w:multiLevelType w:val="hybridMultilevel"/>
    <w:tmpl w:val="A33E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C687B"/>
    <w:multiLevelType w:val="hybridMultilevel"/>
    <w:tmpl w:val="E6B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61F5B"/>
    <w:multiLevelType w:val="hybridMultilevel"/>
    <w:tmpl w:val="1B74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2"/>
    <w:rsid w:val="00081062"/>
    <w:rsid w:val="002321DC"/>
    <w:rsid w:val="00266F13"/>
    <w:rsid w:val="002777DB"/>
    <w:rsid w:val="00346983"/>
    <w:rsid w:val="003D7283"/>
    <w:rsid w:val="00452495"/>
    <w:rsid w:val="004B1A20"/>
    <w:rsid w:val="004B418D"/>
    <w:rsid w:val="004B4A30"/>
    <w:rsid w:val="004F4BDE"/>
    <w:rsid w:val="005838ED"/>
    <w:rsid w:val="005E3F60"/>
    <w:rsid w:val="00724A8D"/>
    <w:rsid w:val="007C71C1"/>
    <w:rsid w:val="00870B3A"/>
    <w:rsid w:val="00917992"/>
    <w:rsid w:val="0093309A"/>
    <w:rsid w:val="00937BC7"/>
    <w:rsid w:val="00943F79"/>
    <w:rsid w:val="00957C64"/>
    <w:rsid w:val="009A293C"/>
    <w:rsid w:val="00A924D7"/>
    <w:rsid w:val="00BE7CB4"/>
    <w:rsid w:val="00C170BB"/>
    <w:rsid w:val="00C207E7"/>
    <w:rsid w:val="00C45B92"/>
    <w:rsid w:val="00D43E0F"/>
    <w:rsid w:val="00E215A1"/>
    <w:rsid w:val="00E84456"/>
    <w:rsid w:val="00EC0425"/>
    <w:rsid w:val="00F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92"/>
  </w:style>
  <w:style w:type="paragraph" w:styleId="Footer">
    <w:name w:val="footer"/>
    <w:basedOn w:val="Normal"/>
    <w:link w:val="FooterChar"/>
    <w:uiPriority w:val="99"/>
    <w:unhideWhenUsed/>
    <w:rsid w:val="00C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92"/>
  </w:style>
  <w:style w:type="paragraph" w:styleId="Footer">
    <w:name w:val="footer"/>
    <w:basedOn w:val="Normal"/>
    <w:link w:val="FooterChar"/>
    <w:uiPriority w:val="99"/>
    <w:unhideWhenUsed/>
    <w:rsid w:val="00C4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Mannion, Bernadette</dc:creator>
  <cp:lastModifiedBy>Forcinito, Anthony</cp:lastModifiedBy>
  <cp:revision>2</cp:revision>
  <dcterms:created xsi:type="dcterms:W3CDTF">2016-02-12T20:17:00Z</dcterms:created>
  <dcterms:modified xsi:type="dcterms:W3CDTF">2016-02-12T20:17:00Z</dcterms:modified>
</cp:coreProperties>
</file>