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F5A" w:rsidRPr="007F5D37" w:rsidRDefault="009123C5" w:rsidP="006A7F5A">
      <w:pPr>
        <w:pStyle w:val="Header"/>
        <w:rPr>
          <w:rFonts w:ascii="Comic Sans MS" w:hAnsi="Comic Sans MS" w:cs="Arial"/>
          <w:b/>
          <w:i/>
          <w:sz w:val="32"/>
          <w:szCs w:val="32"/>
        </w:rPr>
      </w:pPr>
      <w:bookmarkStart w:id="0" w:name="_GoBack"/>
      <w:bookmarkEnd w:id="0"/>
      <w:r>
        <w:rPr>
          <w:rFonts w:ascii="Comic Sans MS" w:hAnsi="Comic Sans MS" w:cs="Arial"/>
          <w:b/>
          <w:i/>
          <w:sz w:val="32"/>
          <w:szCs w:val="32"/>
        </w:rPr>
        <w:t>Examples of Concepts in Module 3</w:t>
      </w:r>
      <w:r w:rsidR="006A7F5A" w:rsidRPr="007F5D37">
        <w:rPr>
          <w:rFonts w:ascii="Comic Sans MS" w:hAnsi="Comic Sans MS" w:cs="Arial"/>
          <w:b/>
          <w:i/>
          <w:sz w:val="32"/>
          <w:szCs w:val="32"/>
        </w:rPr>
        <w:t>: Fi</w:t>
      </w:r>
      <w:r w:rsidR="006A7F5A">
        <w:rPr>
          <w:rFonts w:ascii="Comic Sans MS" w:hAnsi="Comic Sans MS" w:cs="Arial"/>
          <w:b/>
          <w:i/>
          <w:sz w:val="32"/>
          <w:szCs w:val="32"/>
        </w:rPr>
        <w:t>fth</w:t>
      </w:r>
      <w:r w:rsidR="006A7F5A" w:rsidRPr="007F5D37">
        <w:rPr>
          <w:rFonts w:ascii="Comic Sans MS" w:hAnsi="Comic Sans MS" w:cs="Arial"/>
          <w:b/>
          <w:i/>
          <w:sz w:val="32"/>
          <w:szCs w:val="32"/>
        </w:rPr>
        <w:t xml:space="preserve"> Grade</w:t>
      </w:r>
    </w:p>
    <w:p w:rsidR="00187241" w:rsidRPr="00187241" w:rsidRDefault="00EC6178" w:rsidP="006A7F5A">
      <w:pPr>
        <w:rPr>
          <w:rFonts w:ascii="Bradley Hand ITC" w:hAnsi="Bradley Hand ITC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74FEF" wp14:editId="211272A5">
                <wp:simplePos x="0" y="0"/>
                <wp:positionH relativeFrom="column">
                  <wp:posOffset>360119</wp:posOffset>
                </wp:positionH>
                <wp:positionV relativeFrom="paragraph">
                  <wp:posOffset>475452</wp:posOffset>
                </wp:positionV>
                <wp:extent cx="6313170" cy="16535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F3" w:rsidRDefault="008546F3" w:rsidP="00E734E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E29DE">
                              <w:rPr>
                                <w:b/>
                                <w:sz w:val="24"/>
                                <w:szCs w:val="24"/>
                              </w:rPr>
                              <w:t>Tape Diagrams</w:t>
                            </w:r>
                          </w:p>
                          <w:p w:rsidR="008546F3" w:rsidRPr="003E29DE" w:rsidRDefault="008546F3" w:rsidP="006E78A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Tape Diagrams are d</w:t>
                            </w:r>
                            <w:r w:rsidRPr="003E29DE">
                              <w:rPr>
                                <w:sz w:val="24"/>
                                <w:szCs w:val="24"/>
                              </w:rPr>
                              <w:t>rawings that look like a segment of tape, used to illustrate number relationships. Your child might be more familiar with the term “bar model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Pr="003E29DE">
                              <w:rPr>
                                <w:sz w:val="24"/>
                                <w:szCs w:val="24"/>
                              </w:rPr>
                              <w:t xml:space="preserve">, which is just another name for the same diagram.  The tape diagram is used to help </w:t>
                            </w:r>
                            <w:r w:rsidRPr="00671F5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</w:t>
                            </w:r>
                            <w:r w:rsidRPr="003E29DE">
                              <w:rPr>
                                <w:sz w:val="24"/>
                                <w:szCs w:val="24"/>
                              </w:rPr>
                              <w:t xml:space="preserve"> visualize a problem and determine problem solving steps.  They are especially helpful when solving multi-step word problems. After drawing the tape model, students are able to determine the correct algorithm(s) to use to find the answer.</w:t>
                            </w:r>
                          </w:p>
                          <w:p w:rsidR="008546F3" w:rsidRDefault="008546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37.45pt;width:497.1pt;height:1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" stroked="f">
                <v:textbox>
                  <w:txbxContent>
                    <w:p w:rsidR="00E734E3" w:rsidRDefault="006E78A3" w:rsidP="00E734E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E29DE">
                        <w:rPr>
                          <w:b/>
                          <w:sz w:val="24"/>
                          <w:szCs w:val="24"/>
                        </w:rPr>
                        <w:t>Tape Diagrams</w:t>
                      </w:r>
                    </w:p>
                    <w:p w:rsidR="006E78A3" w:rsidRPr="003E29DE" w:rsidRDefault="00E734E3" w:rsidP="006E78A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Tape Diagrams are d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>rawings that look like a segment of tape, used to illustrate number relationships. Your child might be more familiar with the term “bar model</w:t>
                      </w:r>
                      <w:r>
                        <w:rPr>
                          <w:sz w:val="24"/>
                          <w:szCs w:val="24"/>
                        </w:rPr>
                        <w:t>”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 xml:space="preserve">, which is just another name for the same diagram.  The tape diagram is used to help </w:t>
                      </w:r>
                      <w:r w:rsidR="006E78A3" w:rsidRPr="00671F5A">
                        <w:rPr>
                          <w:rFonts w:cstheme="minorHAnsi"/>
                          <w:sz w:val="24"/>
                          <w:szCs w:val="24"/>
                        </w:rPr>
                        <w:t>children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 xml:space="preserve"> visualize a problem and determine problem solving steps.  They are especially helpful when solving multi-step word problems. After drawing the tape model, students are able to determine the correct algorithm(s) to use to find the answer.</w:t>
                      </w:r>
                    </w:p>
                    <w:p w:rsidR="006E78A3" w:rsidRDefault="006E78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7F6AB" wp14:editId="7BCEE72B">
                <wp:simplePos x="0" y="0"/>
                <wp:positionH relativeFrom="column">
                  <wp:posOffset>41910</wp:posOffset>
                </wp:positionH>
                <wp:positionV relativeFrom="paragraph">
                  <wp:posOffset>335280</wp:posOffset>
                </wp:positionV>
                <wp:extent cx="6814185" cy="3792220"/>
                <wp:effectExtent l="19050" t="19050" r="2476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3792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3pt;margin-top:26.4pt;width:536.55pt;height:29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" filled="f" strokecolor="black [3213]" strokeweight="3pt"/>
            </w:pict>
          </mc:Fallback>
        </mc:AlternateContent>
      </w:r>
    </w:p>
    <w:p w:rsidR="00187241" w:rsidRDefault="00187241"/>
    <w:p w:rsidR="00503C6D" w:rsidRDefault="00503C6D"/>
    <w:p w:rsidR="00427322" w:rsidRDefault="00427322"/>
    <w:p w:rsidR="00427322" w:rsidRDefault="00427322"/>
    <w:p w:rsidR="006E78A3" w:rsidRDefault="00E65A45" w:rsidP="006E78A3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8BE472D" wp14:editId="66BD68F4">
            <wp:simplePos x="0" y="0"/>
            <wp:positionH relativeFrom="column">
              <wp:posOffset>3402418</wp:posOffset>
            </wp:positionH>
            <wp:positionV relativeFrom="paragraph">
              <wp:posOffset>112749</wp:posOffset>
            </wp:positionV>
            <wp:extent cx="3335143" cy="19482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5" t="59873" r="11376" b="7007"/>
                    <a:stretch/>
                  </pic:blipFill>
                  <pic:spPr bwMode="auto">
                    <a:xfrm>
                      <a:off x="0" y="0"/>
                      <a:ext cx="3337677" cy="194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A3" w:rsidRDefault="006E78A3" w:rsidP="006E78A3">
      <w:pPr>
        <w:spacing w:after="0"/>
      </w:pPr>
    </w:p>
    <w:p w:rsidR="006E78A3" w:rsidRDefault="006E78A3" w:rsidP="006E78A3">
      <w:pPr>
        <w:spacing w:after="0"/>
        <w:rPr>
          <w:b/>
        </w:rPr>
      </w:pPr>
    </w:p>
    <w:p w:rsidR="006E78A3" w:rsidRDefault="00E65A45">
      <w:r>
        <w:rPr>
          <w:noProof/>
        </w:rPr>
        <w:drawing>
          <wp:anchor distT="0" distB="0" distL="114300" distR="114300" simplePos="0" relativeHeight="251693056" behindDoc="0" locked="0" layoutInCell="1" allowOverlap="1" wp14:anchorId="28F606A0" wp14:editId="01690138">
            <wp:simplePos x="0" y="0"/>
            <wp:positionH relativeFrom="column">
              <wp:posOffset>170121</wp:posOffset>
            </wp:positionH>
            <wp:positionV relativeFrom="paragraph">
              <wp:posOffset>98898</wp:posOffset>
            </wp:positionV>
            <wp:extent cx="3136265" cy="532765"/>
            <wp:effectExtent l="19050" t="19050" r="26035" b="196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37580" r="46110" b="48726"/>
                    <a:stretch/>
                  </pic:blipFill>
                  <pic:spPr bwMode="auto">
                    <a:xfrm>
                      <a:off x="0" y="0"/>
                      <a:ext cx="3136265" cy="532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A3" w:rsidRDefault="006E78A3" w:rsidP="006E78A3"/>
    <w:p w:rsidR="00427322" w:rsidRDefault="006E78A3" w:rsidP="006E78A3">
      <w:pPr>
        <w:tabs>
          <w:tab w:val="left" w:pos="3093"/>
        </w:tabs>
      </w:pPr>
      <w:r>
        <w:tab/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5A007D" w:rsidP="006E78A3">
      <w:pPr>
        <w:tabs>
          <w:tab w:val="left" w:pos="30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001D44" wp14:editId="546F8D8C">
                <wp:simplePos x="0" y="0"/>
                <wp:positionH relativeFrom="column">
                  <wp:posOffset>127591</wp:posOffset>
                </wp:positionH>
                <wp:positionV relativeFrom="paragraph">
                  <wp:posOffset>148531</wp:posOffset>
                </wp:positionV>
                <wp:extent cx="6729124" cy="2626242"/>
                <wp:effectExtent l="19050" t="19050" r="14605" b="222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124" cy="2626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F3" w:rsidRDefault="008546F3" w:rsidP="00604B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Area Model</w:t>
                            </w:r>
                          </w:p>
                          <w:p w:rsidR="008546F3" w:rsidRDefault="008546F3" w:rsidP="00197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19705D">
                              <w:rPr>
                                <w:rFonts w:cstheme="minorHAnsi"/>
                              </w:rPr>
                              <w:t>The area model for multiplication is a pictorial way of representing multiplication. In the area model, the length and width of a rectangle represent factors, and the area of the rectangle represents their product.</w:t>
                            </w:r>
                            <w:r>
                              <w:rPr>
                                <w:rFonts w:cstheme="minorHAnsi"/>
                              </w:rPr>
                              <w:t xml:space="preserve"> It can be used for both whole numbers and decimals, as shown in the examples below.</w:t>
                            </w:r>
                          </w:p>
                          <w:p w:rsidR="008546F3" w:rsidRDefault="008546F3" w:rsidP="00604B47">
                            <w:r>
                              <w:br/>
                              <w:t xml:space="preserve">                          Whole Number Example                                                                     Decimal Example</w:t>
                            </w:r>
                          </w:p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Default="008546F3" w:rsidP="00604B47"/>
                          <w:p w:rsidR="008546F3" w:rsidRPr="000D2DDC" w:rsidRDefault="008546F3" w:rsidP="00604B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05pt;margin-top:11.7pt;width:529.85pt;height:20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" strokeweight="3pt">
                <v:textbox>
                  <w:txbxContent>
                    <w:p w:rsidR="00604B47" w:rsidRDefault="00BD4C4A" w:rsidP="00604B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Area Model</w:t>
                      </w:r>
                    </w:p>
                    <w:p w:rsidR="0019705D" w:rsidRDefault="00BD4C4A" w:rsidP="00197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 w:rsidRPr="0019705D">
                        <w:rPr>
                          <w:rFonts w:cstheme="minorHAnsi"/>
                        </w:rPr>
                        <w:t xml:space="preserve">The area model for multiplication is </w:t>
                      </w:r>
                      <w:r w:rsidR="0019705D" w:rsidRPr="0019705D">
                        <w:rPr>
                          <w:rFonts w:cstheme="minorHAnsi"/>
                        </w:rPr>
                        <w:t xml:space="preserve">a pictorial way of representing </w:t>
                      </w:r>
                      <w:r w:rsidRPr="0019705D">
                        <w:rPr>
                          <w:rFonts w:cstheme="minorHAnsi"/>
                        </w:rPr>
                        <w:t xml:space="preserve">multiplication. In the area model, the </w:t>
                      </w:r>
                      <w:r w:rsidR="0019705D" w:rsidRPr="0019705D">
                        <w:rPr>
                          <w:rFonts w:cstheme="minorHAnsi"/>
                        </w:rPr>
                        <w:t xml:space="preserve">length and width of a rectangle </w:t>
                      </w:r>
                      <w:r w:rsidRPr="0019705D">
                        <w:rPr>
                          <w:rFonts w:cstheme="minorHAnsi"/>
                        </w:rPr>
                        <w:t>represent factors, and the area of the rectangle represents their product.</w:t>
                      </w:r>
                      <w:r w:rsidR="0019705D">
                        <w:rPr>
                          <w:rFonts w:cstheme="minorHAnsi"/>
                        </w:rPr>
                        <w:t xml:space="preserve"> It can be used for both whole numbers and decimals, as shown in the examples below.</w:t>
                      </w:r>
                    </w:p>
                    <w:p w:rsidR="00BD4C4A" w:rsidRDefault="006242AB" w:rsidP="00604B47">
                      <w:r>
                        <w:br/>
                        <w:t xml:space="preserve">                          Whole Number Example                                                                     Decimal Example</w:t>
                      </w:r>
                    </w:p>
                    <w:p w:rsidR="00BD4C4A" w:rsidRDefault="00BD4C4A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Pr="000D2DDC" w:rsidRDefault="00604B47" w:rsidP="00604B47"/>
                  </w:txbxContent>
                </v:textbox>
              </v:shape>
            </w:pict>
          </mc:Fallback>
        </mc:AlternateContent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ED628F" w:rsidP="006E78A3">
      <w:pPr>
        <w:tabs>
          <w:tab w:val="left" w:pos="3093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CC4A17D" wp14:editId="6E73E165">
            <wp:simplePos x="0" y="0"/>
            <wp:positionH relativeFrom="column">
              <wp:posOffset>3641090</wp:posOffset>
            </wp:positionH>
            <wp:positionV relativeFrom="paragraph">
              <wp:posOffset>226060</wp:posOffset>
            </wp:positionV>
            <wp:extent cx="3030220" cy="11264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9" t="22930" r="30175" b="43312"/>
                    <a:stretch/>
                  </pic:blipFill>
                  <pic:spPr bwMode="auto">
                    <a:xfrm>
                      <a:off x="0" y="0"/>
                      <a:ext cx="303022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E9AC73D" wp14:editId="42DA7090">
            <wp:simplePos x="0" y="0"/>
            <wp:positionH relativeFrom="column">
              <wp:posOffset>359410</wp:posOffset>
            </wp:positionH>
            <wp:positionV relativeFrom="paragraph">
              <wp:posOffset>225425</wp:posOffset>
            </wp:positionV>
            <wp:extent cx="2897505" cy="115887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2" t="28662" r="22118" b="56688"/>
                    <a:stretch/>
                  </pic:blipFill>
                  <pic:spPr bwMode="auto">
                    <a:xfrm>
                      <a:off x="0" y="0"/>
                      <a:ext cx="289750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ED628F" w:rsidRDefault="00ED628F" w:rsidP="006E78A3">
      <w:pPr>
        <w:tabs>
          <w:tab w:val="left" w:pos="3093"/>
        </w:tabs>
      </w:pPr>
    </w:p>
    <w:p w:rsidR="00ED628F" w:rsidRDefault="006532C2" w:rsidP="006E78A3">
      <w:pPr>
        <w:tabs>
          <w:tab w:val="left" w:pos="30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1D1276" wp14:editId="635A240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39890" cy="3019647"/>
                <wp:effectExtent l="19050" t="19050" r="2286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11" cy="301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F3" w:rsidRDefault="008546F3" w:rsidP="009123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23C5">
                              <w:rPr>
                                <w:b/>
                                <w:sz w:val="24"/>
                                <w:szCs w:val="24"/>
                              </w:rPr>
                              <w:t>Fraction Squares</w:t>
                            </w:r>
                          </w:p>
                          <w:p w:rsidR="008546F3" w:rsidRPr="009123C5" w:rsidRDefault="008546F3" w:rsidP="009123C5">
                            <w:r>
                              <w:t xml:space="preserve">Fraction squares help students when learning fraction equivalency by connecting words, to numbers, to pictures. </w:t>
                            </w:r>
                          </w:p>
                          <w:p w:rsidR="008546F3" w:rsidRDefault="008546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530.7pt;height:237.75pt;z-index:251691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" strokeweight="3pt">
                <v:textbox>
                  <w:txbxContent>
                    <w:p w:rsidR="008546F3" w:rsidRDefault="008546F3" w:rsidP="009123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123C5">
                        <w:rPr>
                          <w:b/>
                          <w:sz w:val="24"/>
                          <w:szCs w:val="24"/>
                        </w:rPr>
                        <w:t>Fraction Squares</w:t>
                      </w:r>
                    </w:p>
                    <w:p w:rsidR="008546F3" w:rsidRPr="009123C5" w:rsidRDefault="008546F3" w:rsidP="009123C5">
                      <w:r>
                        <w:t xml:space="preserve">Fraction squares help students when learning fraction equivalency by connecting words, to numbers, to pictures. </w:t>
                      </w:r>
                    </w:p>
                    <w:p w:rsidR="008546F3" w:rsidRDefault="008546F3"/>
                  </w:txbxContent>
                </v:textbox>
              </v:shape>
            </w:pict>
          </mc:Fallback>
        </mc:AlternateContent>
      </w:r>
    </w:p>
    <w:p w:rsidR="00ED628F" w:rsidRDefault="00ED628F" w:rsidP="006E78A3">
      <w:pPr>
        <w:tabs>
          <w:tab w:val="left" w:pos="3093"/>
        </w:tabs>
      </w:pPr>
    </w:p>
    <w:p w:rsidR="008746AE" w:rsidRDefault="009123C5" w:rsidP="008746AE">
      <w:p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3E5E04A" wp14:editId="74DA233D">
            <wp:simplePos x="0" y="0"/>
            <wp:positionH relativeFrom="column">
              <wp:posOffset>1498600</wp:posOffset>
            </wp:positionH>
            <wp:positionV relativeFrom="paragraph">
              <wp:posOffset>182245</wp:posOffset>
            </wp:positionV>
            <wp:extent cx="4241800" cy="20510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4" t="41083" r="10123" b="21019"/>
                    <a:stretch/>
                  </pic:blipFill>
                  <pic:spPr bwMode="auto">
                    <a:xfrm>
                      <a:off x="0" y="0"/>
                      <a:ext cx="42418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76">
        <w:rPr>
          <w:b/>
          <w:sz w:val="24"/>
          <w:szCs w:val="24"/>
        </w:rPr>
        <w:t xml:space="preserve"> </w:t>
      </w:r>
    </w:p>
    <w:p w:rsidR="008746AE" w:rsidRDefault="008746AE" w:rsidP="008746AE">
      <w:pPr>
        <w:spacing w:after="0"/>
        <w:rPr>
          <w:b/>
          <w:sz w:val="24"/>
          <w:szCs w:val="24"/>
        </w:rPr>
      </w:pPr>
    </w:p>
    <w:p w:rsidR="008746AE" w:rsidRDefault="008746AE" w:rsidP="008746AE">
      <w:pPr>
        <w:spacing w:after="0"/>
        <w:rPr>
          <w:b/>
          <w:sz w:val="24"/>
          <w:szCs w:val="24"/>
        </w:rPr>
      </w:pPr>
    </w:p>
    <w:p w:rsidR="008746AE" w:rsidRDefault="008746AE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E65A45" w:rsidP="006E78A3">
      <w:pPr>
        <w:tabs>
          <w:tab w:val="left" w:pos="30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6EC540" wp14:editId="4691F20E">
                <wp:simplePos x="0" y="0"/>
                <wp:positionH relativeFrom="column">
                  <wp:posOffset>116958</wp:posOffset>
                </wp:positionH>
                <wp:positionV relativeFrom="paragraph">
                  <wp:posOffset>22890</wp:posOffset>
                </wp:positionV>
                <wp:extent cx="6739890" cy="2200939"/>
                <wp:effectExtent l="19050" t="19050" r="22860" b="279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2200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F3" w:rsidRDefault="008546F3" w:rsidP="00E65A4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Adding and Subtracting Fractions with the Rectangle Model</w:t>
                            </w:r>
                          </w:p>
                          <w:p w:rsidR="008546F3" w:rsidRPr="009123C5" w:rsidRDefault="008546F3" w:rsidP="00E65A45">
                            <w:r>
                              <w:t xml:space="preserve"> </w:t>
                            </w:r>
                          </w:p>
                          <w:p w:rsidR="008546F3" w:rsidRDefault="008546F3" w:rsidP="00E65A45"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.2pt;margin-top:1.8pt;width:530.7pt;height:17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" strokeweight="3pt">
                <v:textbox>
                  <w:txbxContent>
                    <w:p w:rsidR="008546F3" w:rsidRDefault="008546F3" w:rsidP="00E65A4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Adding and Subtracting Fractions with the Rectangle Model</w:t>
                      </w:r>
                    </w:p>
                    <w:p w:rsidR="008546F3" w:rsidRPr="009123C5" w:rsidRDefault="008546F3" w:rsidP="00E65A45">
                      <w:r>
                        <w:t xml:space="preserve"> </w:t>
                      </w:r>
                    </w:p>
                    <w:p w:rsidR="008546F3" w:rsidRDefault="008546F3" w:rsidP="00E65A45"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85031" w:rsidRDefault="00A85031" w:rsidP="006E78A3">
      <w:pPr>
        <w:tabs>
          <w:tab w:val="left" w:pos="3093"/>
        </w:tabs>
      </w:pPr>
    </w:p>
    <w:p w:rsidR="00054868" w:rsidRDefault="008546F3" w:rsidP="006E78A3">
      <w:pPr>
        <w:tabs>
          <w:tab w:val="left" w:pos="30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4051005</wp:posOffset>
                </wp:positionH>
                <wp:positionV relativeFrom="paragraph">
                  <wp:posOffset>152636</wp:posOffset>
                </wp:positionV>
                <wp:extent cx="2658139" cy="1063256"/>
                <wp:effectExtent l="0" t="0" r="2794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39" cy="1063256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319pt;margin-top:12pt;width:209.3pt;height:8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" filled="f" strokecolor="#243f60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376D7B7" wp14:editId="313E807E">
            <wp:simplePos x="0" y="0"/>
            <wp:positionH relativeFrom="column">
              <wp:posOffset>4858091</wp:posOffset>
            </wp:positionH>
            <wp:positionV relativeFrom="paragraph">
              <wp:posOffset>152636</wp:posOffset>
            </wp:positionV>
            <wp:extent cx="1755360" cy="100975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3" t="35032" r="12449" b="32166"/>
                    <a:stretch/>
                  </pic:blipFill>
                  <pic:spPr bwMode="auto">
                    <a:xfrm>
                      <a:off x="0" y="0"/>
                      <a:ext cx="1755237" cy="100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F961A58" wp14:editId="7C7D7177">
            <wp:simplePos x="0" y="0"/>
            <wp:positionH relativeFrom="column">
              <wp:posOffset>340242</wp:posOffset>
            </wp:positionH>
            <wp:positionV relativeFrom="paragraph">
              <wp:posOffset>152636</wp:posOffset>
            </wp:positionV>
            <wp:extent cx="2849033" cy="1020726"/>
            <wp:effectExtent l="19050" t="19050" r="27940" b="273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57325" r="31786" b="15286"/>
                    <a:stretch/>
                  </pic:blipFill>
                  <pic:spPr bwMode="auto">
                    <a:xfrm>
                      <a:off x="0" y="0"/>
                      <a:ext cx="2852839" cy="1022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868" w:rsidRDefault="008546F3" w:rsidP="006E78A3">
      <w:pPr>
        <w:tabs>
          <w:tab w:val="left" w:pos="3093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50BDD6F" wp14:editId="333A9283">
            <wp:simplePos x="0" y="0"/>
            <wp:positionH relativeFrom="column">
              <wp:posOffset>4135755</wp:posOffset>
            </wp:positionH>
            <wp:positionV relativeFrom="paragraph">
              <wp:posOffset>62230</wp:posOffset>
            </wp:positionV>
            <wp:extent cx="457200" cy="4146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27070" r="80656" b="60496"/>
                    <a:stretch/>
                  </pic:blipFill>
                  <pic:spPr bwMode="auto">
                    <a:xfrm>
                      <a:off x="0" y="0"/>
                      <a:ext cx="457200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054868" w:rsidRPr="00054868" w:rsidRDefault="00054868" w:rsidP="00054868"/>
    <w:p w:rsidR="00604B47" w:rsidRPr="00054868" w:rsidRDefault="001F7F81" w:rsidP="00054868">
      <w:pPr>
        <w:tabs>
          <w:tab w:val="left" w:pos="2617"/>
        </w:tabs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604B47" w:rsidRPr="00054868" w:rsidSect="001872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41"/>
    <w:rsid w:val="00054868"/>
    <w:rsid w:val="000D2DDC"/>
    <w:rsid w:val="001150C8"/>
    <w:rsid w:val="00187241"/>
    <w:rsid w:val="0019705D"/>
    <w:rsid w:val="001F7F81"/>
    <w:rsid w:val="002C7948"/>
    <w:rsid w:val="003C2D4E"/>
    <w:rsid w:val="0041025A"/>
    <w:rsid w:val="00427322"/>
    <w:rsid w:val="00503C6D"/>
    <w:rsid w:val="005A007D"/>
    <w:rsid w:val="005C1F9A"/>
    <w:rsid w:val="005D6181"/>
    <w:rsid w:val="006014C7"/>
    <w:rsid w:val="00604B47"/>
    <w:rsid w:val="006242AB"/>
    <w:rsid w:val="006532C2"/>
    <w:rsid w:val="006558B1"/>
    <w:rsid w:val="00671F5A"/>
    <w:rsid w:val="006A7F5A"/>
    <w:rsid w:val="006E78A3"/>
    <w:rsid w:val="00714770"/>
    <w:rsid w:val="007A7C2D"/>
    <w:rsid w:val="007C6E1A"/>
    <w:rsid w:val="008546F3"/>
    <w:rsid w:val="008746AE"/>
    <w:rsid w:val="009123C5"/>
    <w:rsid w:val="00A20D33"/>
    <w:rsid w:val="00A53627"/>
    <w:rsid w:val="00A85031"/>
    <w:rsid w:val="00B50BAC"/>
    <w:rsid w:val="00B86D30"/>
    <w:rsid w:val="00B95676"/>
    <w:rsid w:val="00BD4C4A"/>
    <w:rsid w:val="00BE583B"/>
    <w:rsid w:val="00C744A8"/>
    <w:rsid w:val="00C852F6"/>
    <w:rsid w:val="00C85C96"/>
    <w:rsid w:val="00CB475F"/>
    <w:rsid w:val="00D17B08"/>
    <w:rsid w:val="00D61A20"/>
    <w:rsid w:val="00D91F15"/>
    <w:rsid w:val="00DE1A51"/>
    <w:rsid w:val="00E65A45"/>
    <w:rsid w:val="00E734E3"/>
    <w:rsid w:val="00EC4B6B"/>
    <w:rsid w:val="00EC6178"/>
    <w:rsid w:val="00ED628F"/>
    <w:rsid w:val="00F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5A"/>
  </w:style>
  <w:style w:type="character" w:styleId="PlaceholderText">
    <w:name w:val="Placeholder Text"/>
    <w:basedOn w:val="DefaultParagraphFont"/>
    <w:uiPriority w:val="99"/>
    <w:semiHidden/>
    <w:rsid w:val="005C1F9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5A"/>
  </w:style>
  <w:style w:type="character" w:styleId="PlaceholderText">
    <w:name w:val="Placeholder Text"/>
    <w:basedOn w:val="DefaultParagraphFont"/>
    <w:uiPriority w:val="99"/>
    <w:semiHidden/>
    <w:rsid w:val="005C1F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FD05F-50DB-47F1-A624-A73766E2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Luciano, Christine</dc:creator>
  <cp:lastModifiedBy>Forcinito, Anthony</cp:lastModifiedBy>
  <cp:revision>2</cp:revision>
  <dcterms:created xsi:type="dcterms:W3CDTF">2015-12-07T20:23:00Z</dcterms:created>
  <dcterms:modified xsi:type="dcterms:W3CDTF">2015-12-07T20:23:00Z</dcterms:modified>
</cp:coreProperties>
</file>